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jc w:val="center"/>
        <w:rPr>
          <w:rFonts w:hint="eastAsia"/>
        </w:rPr>
      </w:pPr>
      <w:bookmarkStart w:id="0" w:name="_Toc47896539"/>
      <w:bookmarkStart w:id="1" w:name="_Toc34637773"/>
      <w:r>
        <w:rPr>
          <w:rFonts w:hint="eastAsia"/>
          <w:lang w:val="en-US" w:eastAsia="zh-CN"/>
        </w:rPr>
        <w:t>邵阳市行政中心中央空调末端维保</w:t>
      </w:r>
      <w:r>
        <w:rPr>
          <w:rFonts w:hint="eastAsia"/>
        </w:rPr>
        <w:t>采购需求</w:t>
      </w:r>
    </w:p>
    <w:p/>
    <w:p>
      <w:pPr>
        <w:spacing w:line="360" w:lineRule="auto"/>
        <w:ind w:firstLine="562" w:firstLineChars="200"/>
        <w:rPr>
          <w:rFonts w:ascii="黑体" w:hAnsi="黑体" w:eastAsia="黑体"/>
          <w:b/>
          <w:sz w:val="28"/>
          <w:szCs w:val="28"/>
        </w:rPr>
      </w:pPr>
      <w:r>
        <w:rPr>
          <w:rFonts w:hint="eastAsia" w:ascii="黑体" w:hAnsi="黑体" w:eastAsia="黑体"/>
          <w:b/>
          <w:sz w:val="28"/>
          <w:szCs w:val="28"/>
        </w:rPr>
        <w:t>一、项目基本情况</w:t>
      </w:r>
    </w:p>
    <w:p>
      <w:pPr>
        <w:keepNext w:val="0"/>
        <w:keepLines w:val="0"/>
        <w:widowControl/>
        <w:suppressLineNumbers w:val="0"/>
        <w:ind w:firstLine="480" w:firstLineChars="200"/>
        <w:jc w:val="left"/>
        <w:rPr>
          <w:rFonts w:hint="default" w:ascii="宋体" w:hAnsi="宋体" w:eastAsia="宋体" w:cs="宋体"/>
          <w:color w:val="000000"/>
          <w:kern w:val="0"/>
          <w:sz w:val="24"/>
          <w:szCs w:val="24"/>
          <w:lang w:val="en-US" w:eastAsia="zh-CN" w:bidi="ar"/>
        </w:rPr>
      </w:pPr>
      <w:r>
        <w:rPr>
          <w:rFonts w:hint="eastAsia" w:ascii="宋体" w:hAnsi="宋体" w:cs="宋体"/>
          <w:color w:val="000000"/>
          <w:kern w:val="0"/>
          <w:sz w:val="24"/>
          <w:szCs w:val="24"/>
          <w:lang w:val="en-US" w:eastAsia="zh-CN" w:bidi="ar"/>
        </w:rPr>
        <w:t>2022年对</w:t>
      </w:r>
      <w:r>
        <w:rPr>
          <w:rFonts w:hint="eastAsia" w:ascii="宋体" w:hAnsi="宋体" w:eastAsia="宋体" w:cs="宋体"/>
          <w:color w:val="000000"/>
          <w:kern w:val="0"/>
          <w:sz w:val="24"/>
          <w:szCs w:val="24"/>
          <w:lang w:val="en-US" w:eastAsia="zh-CN" w:bidi="ar"/>
        </w:rPr>
        <w:t>市行政中心6 栋</w:t>
      </w:r>
      <w:r>
        <w:rPr>
          <w:rFonts w:hint="eastAsia" w:ascii="宋体" w:hAnsi="宋体" w:cs="宋体"/>
          <w:color w:val="000000"/>
          <w:kern w:val="0"/>
          <w:sz w:val="24"/>
          <w:szCs w:val="24"/>
          <w:lang w:val="en-US" w:eastAsia="zh-CN" w:bidi="ar"/>
        </w:rPr>
        <w:t>楼（</w:t>
      </w:r>
      <w:r>
        <w:rPr>
          <w:rFonts w:hint="eastAsia" w:ascii="宋体" w:hAnsi="宋体" w:eastAsia="宋体" w:cs="宋体"/>
          <w:color w:val="000000"/>
          <w:kern w:val="0"/>
          <w:sz w:val="24"/>
          <w:szCs w:val="24"/>
          <w:lang w:val="en-US" w:eastAsia="zh-CN" w:bidi="ar"/>
        </w:rPr>
        <w:t>行政办公</w:t>
      </w:r>
      <w:r>
        <w:rPr>
          <w:rFonts w:hint="eastAsia" w:ascii="宋体" w:hAnsi="宋体" w:cs="宋体"/>
          <w:color w:val="000000"/>
          <w:kern w:val="0"/>
          <w:sz w:val="24"/>
          <w:szCs w:val="24"/>
          <w:lang w:val="en-US" w:eastAsia="zh-CN" w:bidi="ar"/>
        </w:rPr>
        <w:t>主</w:t>
      </w:r>
      <w:r>
        <w:rPr>
          <w:rFonts w:hint="eastAsia" w:ascii="宋体" w:hAnsi="宋体" w:eastAsia="宋体" w:cs="宋体"/>
          <w:color w:val="000000"/>
          <w:kern w:val="0"/>
          <w:sz w:val="24"/>
          <w:szCs w:val="24"/>
          <w:lang w:val="en-US" w:eastAsia="zh-CN" w:bidi="ar"/>
        </w:rPr>
        <w:t>楼、信访楼、政务</w:t>
      </w:r>
      <w:r>
        <w:rPr>
          <w:rFonts w:hint="eastAsia" w:ascii="宋体" w:hAnsi="宋体" w:cs="宋体"/>
          <w:color w:val="000000"/>
          <w:kern w:val="0"/>
          <w:sz w:val="24"/>
          <w:szCs w:val="24"/>
          <w:lang w:val="en-US" w:eastAsia="zh-CN" w:bidi="ar"/>
        </w:rPr>
        <w:t>楼</w:t>
      </w:r>
      <w:r>
        <w:rPr>
          <w:rFonts w:hint="eastAsia" w:ascii="宋体" w:hAnsi="宋体" w:eastAsia="宋体" w:cs="宋体"/>
          <w:color w:val="000000"/>
          <w:kern w:val="0"/>
          <w:sz w:val="24"/>
          <w:szCs w:val="24"/>
          <w:lang w:val="en-US" w:eastAsia="zh-CN" w:bidi="ar"/>
        </w:rPr>
        <w:t>、档案</w:t>
      </w:r>
      <w:r>
        <w:rPr>
          <w:rFonts w:hint="eastAsia" w:ascii="宋体" w:hAnsi="宋体" w:cs="宋体"/>
          <w:color w:val="000000"/>
          <w:kern w:val="0"/>
          <w:sz w:val="24"/>
          <w:szCs w:val="24"/>
          <w:lang w:val="en-US" w:eastAsia="zh-CN" w:bidi="ar"/>
        </w:rPr>
        <w:t>楼</w:t>
      </w:r>
      <w:r>
        <w:rPr>
          <w:rFonts w:hint="eastAsia" w:ascii="宋体" w:hAnsi="宋体" w:eastAsia="宋体" w:cs="宋体"/>
          <w:color w:val="000000"/>
          <w:kern w:val="0"/>
          <w:sz w:val="24"/>
          <w:szCs w:val="24"/>
          <w:lang w:val="en-US" w:eastAsia="zh-CN" w:bidi="ar"/>
        </w:rPr>
        <w:t>、食堂一和食堂二</w:t>
      </w:r>
      <w:r>
        <w:rPr>
          <w:rFonts w:hint="eastAsia" w:ascii="宋体" w:hAnsi="宋体" w:cs="宋体"/>
          <w:color w:val="000000"/>
          <w:kern w:val="0"/>
          <w:sz w:val="24"/>
          <w:szCs w:val="24"/>
          <w:lang w:val="en-US" w:eastAsia="zh-CN" w:bidi="ar"/>
        </w:rPr>
        <w:t>)的</w:t>
      </w:r>
      <w:r>
        <w:rPr>
          <w:rFonts w:hint="eastAsia" w:ascii="宋体" w:hAnsi="宋体" w:eastAsia="宋体" w:cs="宋体"/>
          <w:color w:val="000000"/>
          <w:kern w:val="0"/>
          <w:sz w:val="24"/>
          <w:szCs w:val="24"/>
          <w:lang w:val="en-US" w:eastAsia="zh-CN" w:bidi="ar"/>
        </w:rPr>
        <w:t>空调未端</w:t>
      </w:r>
      <w:r>
        <w:rPr>
          <w:rFonts w:hint="eastAsia" w:ascii="宋体" w:hAnsi="宋体" w:cs="宋体"/>
          <w:color w:val="000000"/>
          <w:kern w:val="0"/>
          <w:sz w:val="24"/>
          <w:szCs w:val="24"/>
          <w:lang w:val="en-US" w:eastAsia="zh-CN" w:bidi="ar"/>
        </w:rPr>
        <w:t>进行了全面的维修、检修和</w:t>
      </w:r>
      <w:r>
        <w:rPr>
          <w:rFonts w:hint="eastAsia" w:ascii="宋体" w:hAnsi="宋体" w:eastAsia="宋体" w:cs="宋体"/>
          <w:color w:val="000000"/>
          <w:kern w:val="0"/>
          <w:sz w:val="24"/>
          <w:szCs w:val="24"/>
          <w:lang w:val="en-US" w:eastAsia="zh-CN" w:bidi="ar"/>
        </w:rPr>
        <w:t>维保服务，</w:t>
      </w:r>
      <w:r>
        <w:rPr>
          <w:rFonts w:hint="eastAsia" w:ascii="宋体" w:hAnsi="宋体" w:cs="宋体"/>
          <w:color w:val="000000"/>
          <w:kern w:val="0"/>
          <w:sz w:val="24"/>
          <w:szCs w:val="24"/>
          <w:lang w:val="en-US" w:eastAsia="zh-CN" w:bidi="ar"/>
        </w:rPr>
        <w:t>今年需对目前入住办公使用的风机盘管364台，空调风柜81台，新风机组35台进行常规维保维修，对未使用的1442台空调末端进行保护性服务。</w:t>
      </w:r>
    </w:p>
    <w:bookmarkEnd w:id="0"/>
    <w:bookmarkEnd w:id="1"/>
    <w:p>
      <w:pPr>
        <w:spacing w:line="360" w:lineRule="auto"/>
        <w:ind w:firstLine="562" w:firstLineChars="200"/>
        <w:rPr>
          <w:rFonts w:ascii="黑体" w:hAnsi="黑体" w:eastAsia="黑体"/>
          <w:b/>
          <w:sz w:val="28"/>
          <w:szCs w:val="28"/>
        </w:rPr>
      </w:pPr>
      <w:bookmarkStart w:id="2" w:name="_Toc47896540"/>
      <w:r>
        <w:rPr>
          <w:rFonts w:hint="eastAsia" w:ascii="黑体" w:hAnsi="黑体" w:eastAsia="黑体"/>
          <w:b/>
          <w:sz w:val="28"/>
          <w:szCs w:val="28"/>
          <w:lang w:val="en-US" w:eastAsia="zh-CN"/>
        </w:rPr>
        <w:t>二</w:t>
      </w:r>
      <w:r>
        <w:rPr>
          <w:rFonts w:hint="eastAsia" w:ascii="黑体" w:hAnsi="黑体" w:eastAsia="黑体"/>
          <w:b/>
          <w:sz w:val="28"/>
          <w:szCs w:val="28"/>
        </w:rPr>
        <w:t>、技术（服务）要求</w:t>
      </w:r>
    </w:p>
    <w:p>
      <w:pPr>
        <w:spacing w:line="360" w:lineRule="auto"/>
        <w:ind w:firstLine="481" w:firstLineChars="200"/>
        <w:rPr>
          <w:rFonts w:hint="eastAsia" w:ascii="宋体" w:hAnsi="宋体" w:eastAsia="宋体"/>
          <w:b/>
          <w:sz w:val="24"/>
          <w:szCs w:val="24"/>
        </w:rPr>
      </w:pPr>
      <w:r>
        <w:rPr>
          <w:rFonts w:hint="eastAsia" w:ascii="宋体" w:hAnsi="宋体" w:eastAsia="宋体"/>
          <w:b/>
          <w:sz w:val="24"/>
          <w:szCs w:val="24"/>
        </w:rPr>
        <w:t>（一）服务范围</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宋体" w:hAnsi="宋体" w:eastAsia="宋体" w:cs="Times New Roman"/>
          <w:color w:val="auto"/>
          <w:szCs w:val="21"/>
          <w:lang w:val="en-US" w:eastAsia="zh-CN"/>
        </w:rPr>
      </w:pPr>
      <w:r>
        <w:rPr>
          <w:rFonts w:hint="eastAsia" w:ascii="宋体" w:hAnsi="宋体" w:eastAsia="宋体" w:cs="Times New Roman"/>
          <w:color w:val="auto"/>
          <w:szCs w:val="21"/>
          <w:lang w:val="en-US" w:eastAsia="zh-CN"/>
        </w:rPr>
        <w:t>1、</w:t>
      </w:r>
      <w:r>
        <w:rPr>
          <w:rFonts w:hint="eastAsia" w:ascii="宋体" w:hAnsi="宋体" w:cs="Times New Roman"/>
          <w:color w:val="auto"/>
          <w:szCs w:val="21"/>
          <w:lang w:val="en-US" w:eastAsia="zh-CN"/>
        </w:rPr>
        <w:t>服务</w:t>
      </w:r>
      <w:r>
        <w:rPr>
          <w:rFonts w:hint="eastAsia" w:ascii="宋体" w:hAnsi="宋体" w:eastAsia="宋体" w:cs="Times New Roman"/>
          <w:color w:val="auto"/>
          <w:szCs w:val="21"/>
          <w:lang w:val="en-US" w:eastAsia="zh-CN"/>
        </w:rPr>
        <w:t>范围：根据</w:t>
      </w:r>
      <w:r>
        <w:rPr>
          <w:rFonts w:hint="eastAsia" w:ascii="宋体" w:hAnsi="宋体" w:cs="Times New Roman"/>
          <w:color w:val="auto"/>
          <w:szCs w:val="21"/>
          <w:lang w:val="en-US" w:eastAsia="zh-CN"/>
        </w:rPr>
        <w:t>行政中心专项工程项目</w:t>
      </w:r>
      <w:r>
        <w:rPr>
          <w:rFonts w:hint="eastAsia" w:ascii="宋体" w:hAnsi="宋体" w:eastAsia="宋体" w:cs="Times New Roman"/>
          <w:color w:val="auto"/>
          <w:szCs w:val="21"/>
          <w:lang w:val="en-US" w:eastAsia="zh-CN"/>
        </w:rPr>
        <w:t>《竣工图》文件，</w:t>
      </w:r>
      <w:r>
        <w:rPr>
          <w:rFonts w:hint="eastAsia" w:ascii="宋体" w:hAnsi="宋体" w:cs="Times New Roman"/>
          <w:color w:val="auto"/>
          <w:szCs w:val="21"/>
          <w:lang w:val="en-US" w:eastAsia="zh-CN"/>
        </w:rPr>
        <w:t>对</w:t>
      </w:r>
      <w:r>
        <w:rPr>
          <w:rFonts w:hint="eastAsia" w:ascii="宋体" w:hAnsi="宋体" w:eastAsia="宋体" w:cs="Times New Roman"/>
          <w:color w:val="auto"/>
          <w:szCs w:val="21"/>
          <w:lang w:val="en-US" w:eastAsia="zh-CN"/>
        </w:rPr>
        <w:t>行政办公大楼</w:t>
      </w:r>
      <w:r>
        <w:rPr>
          <w:rFonts w:hint="eastAsia" w:ascii="宋体" w:hAnsi="宋体" w:cs="Times New Roman"/>
          <w:color w:val="auto"/>
          <w:szCs w:val="21"/>
          <w:lang w:val="en-US" w:eastAsia="zh-CN"/>
        </w:rPr>
        <w:t>一楼</w:t>
      </w:r>
      <w:r>
        <w:rPr>
          <w:rFonts w:hint="eastAsia" w:ascii="宋体" w:hAnsi="宋体" w:eastAsia="宋体" w:cs="Times New Roman"/>
          <w:color w:val="auto"/>
          <w:szCs w:val="21"/>
          <w:lang w:val="en-US" w:eastAsia="zh-CN"/>
        </w:rPr>
        <w:t>、信访大楼</w:t>
      </w:r>
      <w:r>
        <w:rPr>
          <w:rFonts w:hint="eastAsia" w:ascii="宋体" w:hAnsi="宋体" w:cs="Times New Roman"/>
          <w:color w:val="auto"/>
          <w:szCs w:val="21"/>
          <w:lang w:val="en-US" w:eastAsia="zh-CN"/>
        </w:rPr>
        <w:t>三楼，四楼</w:t>
      </w:r>
      <w:r>
        <w:rPr>
          <w:rFonts w:hint="eastAsia" w:ascii="宋体" w:hAnsi="宋体" w:eastAsia="宋体" w:cs="Times New Roman"/>
          <w:color w:val="auto"/>
          <w:szCs w:val="21"/>
          <w:lang w:val="en-US" w:eastAsia="zh-CN"/>
        </w:rPr>
        <w:t>、政务中心、档案馆</w:t>
      </w:r>
      <w:r>
        <w:rPr>
          <w:rFonts w:hint="eastAsia" w:ascii="宋体" w:hAnsi="宋体" w:cs="Times New Roman"/>
          <w:color w:val="auto"/>
          <w:szCs w:val="21"/>
          <w:lang w:val="en-US" w:eastAsia="zh-CN"/>
        </w:rPr>
        <w:t>（一层，二层，六层）</w:t>
      </w:r>
      <w:r>
        <w:rPr>
          <w:rFonts w:hint="eastAsia" w:ascii="宋体" w:hAnsi="宋体" w:eastAsia="宋体" w:cs="Times New Roman"/>
          <w:color w:val="auto"/>
          <w:szCs w:val="21"/>
          <w:lang w:val="en-US" w:eastAsia="zh-CN"/>
        </w:rPr>
        <w:t>、食堂二</w:t>
      </w:r>
      <w:r>
        <w:rPr>
          <w:rFonts w:hint="eastAsia" w:ascii="宋体" w:hAnsi="宋体" w:cs="Times New Roman"/>
          <w:color w:val="auto"/>
          <w:szCs w:val="21"/>
          <w:lang w:val="en-US" w:eastAsia="zh-CN"/>
        </w:rPr>
        <w:t>一层共480台</w:t>
      </w:r>
      <w:r>
        <w:rPr>
          <w:rFonts w:hint="eastAsia" w:ascii="宋体" w:hAnsi="宋体" w:eastAsia="宋体" w:cs="Times New Roman"/>
          <w:color w:val="auto"/>
          <w:szCs w:val="21"/>
          <w:lang w:val="en-US" w:eastAsia="zh-CN"/>
        </w:rPr>
        <w:t>空调末端维保</w:t>
      </w:r>
      <w:r>
        <w:rPr>
          <w:rFonts w:hint="eastAsia" w:ascii="宋体" w:hAnsi="宋体" w:cs="Times New Roman"/>
          <w:color w:val="auto"/>
          <w:szCs w:val="21"/>
          <w:lang w:val="en-US" w:eastAsia="zh-CN"/>
        </w:rPr>
        <w:t>，同时对行政中心区域未纳入维保的末端进行巡查，发现问题进行并及时处理。</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Times New Roman"/>
          <w:color w:val="auto"/>
          <w:szCs w:val="21"/>
          <w:lang w:val="en-US" w:eastAsia="zh-CN"/>
        </w:rPr>
      </w:pPr>
      <w:r>
        <w:rPr>
          <w:rFonts w:hint="eastAsia" w:ascii="宋体" w:hAnsi="宋体" w:eastAsia="宋体" w:cs="Times New Roman"/>
          <w:color w:val="auto"/>
          <w:szCs w:val="21"/>
          <w:lang w:val="en-US" w:eastAsia="zh-CN"/>
        </w:rPr>
        <w:t>①空调管道部分：空调管道间内分水器闸阀以后的空调出水管道、室内回水管道、冷凝水管道以及安装在管道上的管道附件。</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Times New Roman"/>
          <w:color w:val="auto"/>
          <w:szCs w:val="21"/>
          <w:lang w:val="en-US" w:eastAsia="zh-CN"/>
        </w:rPr>
      </w:pPr>
      <w:r>
        <w:rPr>
          <w:rFonts w:hint="eastAsia" w:ascii="宋体" w:hAnsi="宋体" w:eastAsia="宋体" w:cs="宋体"/>
          <w:color w:val="auto"/>
          <w:szCs w:val="21"/>
          <w:lang w:val="en-US" w:eastAsia="zh-CN"/>
        </w:rPr>
        <w:t>②</w:t>
      </w:r>
      <w:r>
        <w:rPr>
          <w:rFonts w:hint="eastAsia" w:ascii="宋体" w:hAnsi="宋体" w:eastAsia="宋体" w:cs="Times New Roman"/>
          <w:color w:val="auto"/>
          <w:szCs w:val="21"/>
          <w:lang w:val="en-US" w:eastAsia="zh-CN"/>
        </w:rPr>
        <w:t>空调风机部分：不属于防排烟用途的通风风机、组合式风柜、风机盘管等成套设备。</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Times New Roman"/>
          <w:color w:val="auto"/>
          <w:szCs w:val="21"/>
          <w:lang w:val="en-US" w:eastAsia="zh-CN"/>
        </w:rPr>
      </w:pPr>
      <w:r>
        <w:rPr>
          <w:rFonts w:hint="eastAsia" w:ascii="宋体" w:hAnsi="宋体" w:eastAsia="宋体" w:cs="Times New Roman"/>
          <w:color w:val="auto"/>
          <w:szCs w:val="21"/>
          <w:lang w:val="en-US" w:eastAsia="zh-CN"/>
        </w:rPr>
        <w:t>③空调风管：空调风管以及安装在风管上的风口、风阀等附属设备。</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Times New Roman"/>
          <w:color w:val="auto"/>
          <w:szCs w:val="21"/>
          <w:lang w:val="en-US" w:eastAsia="zh-CN"/>
        </w:rPr>
      </w:pPr>
      <w:r>
        <w:rPr>
          <w:rFonts w:hint="eastAsia" w:ascii="宋体" w:hAnsi="宋体" w:eastAsia="宋体" w:cs="Times New Roman"/>
          <w:color w:val="auto"/>
          <w:szCs w:val="21"/>
          <w:lang w:val="en-US" w:eastAsia="zh-CN"/>
        </w:rPr>
        <w:t>④空调电气：空调风机、组合式风柜、风机盘管的控制面板等</w:t>
      </w:r>
      <w:r>
        <w:rPr>
          <w:rFonts w:hint="eastAsia" w:ascii="宋体" w:hAnsi="宋体" w:cs="Times New Roman"/>
          <w:color w:val="auto"/>
          <w:szCs w:val="21"/>
          <w:lang w:val="en-US" w:eastAsia="zh-CN"/>
        </w:rPr>
        <w:t>。</w:t>
      </w:r>
    </w:p>
    <w:p>
      <w:pPr>
        <w:keepNext w:val="0"/>
        <w:keepLines w:val="0"/>
        <w:pageBreakBefore w:val="0"/>
        <w:widowControl w:val="0"/>
        <w:kinsoku/>
        <w:wordWrap/>
        <w:overflowPunct/>
        <w:topLinePunct w:val="0"/>
        <w:autoSpaceDE/>
        <w:autoSpaceDN/>
        <w:bidi w:val="0"/>
        <w:adjustRightInd/>
        <w:snapToGrid/>
        <w:ind w:left="420" w:leftChars="200" w:firstLine="0" w:firstLineChars="0"/>
        <w:textAlignment w:val="auto"/>
        <w:rPr>
          <w:rFonts w:hint="eastAsia" w:ascii="宋体" w:hAnsi="宋体" w:eastAsia="宋体" w:cs="Times New Roman"/>
          <w:color w:val="auto"/>
          <w:szCs w:val="21"/>
          <w:lang w:val="en-US" w:eastAsia="zh-CN"/>
        </w:rPr>
      </w:pPr>
      <w:r>
        <w:rPr>
          <w:rFonts w:hint="eastAsia" w:ascii="宋体" w:hAnsi="宋体" w:eastAsia="宋体" w:cs="Times New Roman"/>
          <w:color w:val="auto"/>
          <w:szCs w:val="21"/>
          <w:lang w:val="en-US" w:eastAsia="zh-CN"/>
        </w:rPr>
        <w:t>⑤远大空调主机及冷却塔和室外空调供水、回水管道、空调水质管理不在本维保合同范围之内，但乙方有巡查责任。</w:t>
      </w:r>
    </w:p>
    <w:p>
      <w:pPr>
        <w:keepNext w:val="0"/>
        <w:keepLines w:val="0"/>
        <w:pageBreakBefore w:val="0"/>
        <w:widowControl w:val="0"/>
        <w:numPr>
          <w:ilvl w:val="0"/>
          <w:numId w:val="1"/>
        </w:numPr>
        <w:kinsoku/>
        <w:wordWrap/>
        <w:overflowPunct/>
        <w:topLinePunct w:val="0"/>
        <w:autoSpaceDE/>
        <w:autoSpaceDN/>
        <w:bidi w:val="0"/>
        <w:adjustRightInd/>
        <w:snapToGrid/>
        <w:ind w:firstLine="420" w:firstLineChars="200"/>
        <w:textAlignment w:val="auto"/>
        <w:rPr>
          <w:rFonts w:hint="eastAsia" w:ascii="宋体" w:hAnsi="宋体" w:eastAsia="宋体" w:cs="Times New Roman"/>
          <w:color w:val="auto"/>
          <w:szCs w:val="21"/>
          <w:lang w:val="en-US" w:eastAsia="zh-CN"/>
        </w:rPr>
      </w:pPr>
      <w:r>
        <w:rPr>
          <w:rFonts w:hint="eastAsia" w:ascii="宋体" w:hAnsi="宋体" w:eastAsia="宋体" w:cs="Times New Roman"/>
          <w:color w:val="auto"/>
          <w:szCs w:val="21"/>
          <w:lang w:val="en-US" w:eastAsia="zh-CN"/>
        </w:rPr>
        <w:t>冷冻水全年水质管理</w:t>
      </w:r>
    </w:p>
    <w:p>
      <w:pPr>
        <w:pStyle w:val="4"/>
        <w:numPr>
          <w:ilvl w:val="0"/>
          <w:numId w:val="0"/>
        </w:numPr>
        <w:rPr>
          <w:rFonts w:hint="default" w:ascii="宋体" w:hAnsi="宋体" w:eastAsia="宋体" w:cs="Times New Roman"/>
          <w:b w:val="0"/>
          <w:bCs w:val="0"/>
          <w:color w:val="auto"/>
          <w:kern w:val="2"/>
          <w:sz w:val="21"/>
          <w:szCs w:val="21"/>
          <w:lang w:val="en-US" w:eastAsia="zh-CN" w:bidi="ar-SA"/>
        </w:rPr>
      </w:pPr>
      <w:r>
        <w:rPr>
          <w:rFonts w:hint="eastAsia"/>
          <w:lang w:val="en-US" w:eastAsia="zh-CN"/>
        </w:rPr>
        <w:t xml:space="preserve"> </w:t>
      </w:r>
      <w:r>
        <w:rPr>
          <w:rFonts w:hint="eastAsia" w:ascii="宋体" w:hAnsi="宋体" w:cs="Times New Roman"/>
          <w:b w:val="0"/>
          <w:bCs w:val="0"/>
          <w:color w:val="auto"/>
          <w:kern w:val="2"/>
          <w:sz w:val="21"/>
          <w:szCs w:val="21"/>
          <w:lang w:val="en-US" w:eastAsia="zh-CN" w:bidi="ar-SA"/>
        </w:rPr>
        <w:t xml:space="preserve">     </w:t>
      </w:r>
      <w:r>
        <w:rPr>
          <w:rFonts w:hint="eastAsia" w:ascii="宋体" w:hAnsi="宋体" w:eastAsia="宋体" w:cs="Times New Roman"/>
          <w:b w:val="0"/>
          <w:bCs w:val="0"/>
          <w:color w:val="auto"/>
          <w:kern w:val="2"/>
          <w:sz w:val="21"/>
          <w:szCs w:val="21"/>
          <w:lang w:val="en-US" w:eastAsia="zh-CN" w:bidi="ar-SA"/>
        </w:rPr>
        <w:t>①冷冻循环水系统清洗</w:t>
      </w:r>
      <w:r>
        <w:rPr>
          <w:rFonts w:hint="eastAsia" w:ascii="宋体" w:hAnsi="宋体" w:cs="Times New Roman"/>
          <w:b w:val="0"/>
          <w:bCs w:val="0"/>
          <w:color w:val="auto"/>
          <w:kern w:val="2"/>
          <w:sz w:val="21"/>
          <w:szCs w:val="21"/>
          <w:lang w:val="en-US" w:eastAsia="zh-CN" w:bidi="ar-SA"/>
        </w:rPr>
        <w:t>，一年不少于2次；</w:t>
      </w:r>
    </w:p>
    <w:p>
      <w:pPr>
        <w:spacing w:line="360" w:lineRule="auto"/>
        <w:ind w:firstLine="630" w:firstLineChars="300"/>
        <w:rPr>
          <w:rFonts w:hint="default" w:ascii="宋体" w:hAnsi="宋体" w:eastAsia="宋体" w:cs="Times New Roman"/>
          <w:b w:val="0"/>
          <w:bCs w:val="0"/>
          <w:color w:val="auto"/>
          <w:kern w:val="2"/>
          <w:sz w:val="21"/>
          <w:szCs w:val="21"/>
          <w:lang w:val="en-US" w:eastAsia="zh-CN" w:bidi="ar-SA"/>
        </w:rPr>
      </w:pPr>
      <w:r>
        <w:rPr>
          <w:rFonts w:hint="eastAsia" w:ascii="宋体" w:hAnsi="宋体" w:eastAsia="宋体" w:cs="Times New Roman"/>
          <w:b w:val="0"/>
          <w:bCs w:val="0"/>
          <w:color w:val="auto"/>
          <w:kern w:val="2"/>
          <w:sz w:val="21"/>
          <w:szCs w:val="21"/>
          <w:lang w:val="en-US" w:eastAsia="zh-CN" w:bidi="ar-SA"/>
        </w:rPr>
        <w:t>②冷冻循环水系统日常水质管理</w:t>
      </w:r>
      <w:r>
        <w:rPr>
          <w:rFonts w:hint="eastAsia" w:ascii="宋体" w:hAnsi="宋体" w:cs="Times New Roman"/>
          <w:b w:val="0"/>
          <w:bCs w:val="0"/>
          <w:color w:val="auto"/>
          <w:kern w:val="2"/>
          <w:sz w:val="21"/>
          <w:szCs w:val="21"/>
          <w:lang w:val="en-US" w:eastAsia="zh-CN" w:bidi="ar-SA"/>
        </w:rPr>
        <w:t>；</w:t>
      </w:r>
    </w:p>
    <w:p>
      <w:pPr>
        <w:rPr>
          <w:rFonts w:hint="default"/>
          <w:lang w:val="en-US" w:eastAsia="zh-CN"/>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b/>
          <w:sz w:val="24"/>
          <w:szCs w:val="24"/>
        </w:rPr>
      </w:pPr>
      <w:r>
        <w:rPr>
          <w:rFonts w:hint="eastAsia" w:ascii="宋体" w:hAnsi="宋体" w:cs="Times New Roman"/>
          <w:color w:val="auto"/>
          <w:szCs w:val="21"/>
          <w:lang w:val="en-US" w:eastAsia="zh-CN"/>
        </w:rPr>
        <w:t>3、</w:t>
      </w:r>
      <w:r>
        <w:rPr>
          <w:rFonts w:hint="eastAsia" w:ascii="宋体" w:hAnsi="宋体" w:eastAsia="宋体" w:cs="Times New Roman"/>
          <w:color w:val="auto"/>
          <w:szCs w:val="21"/>
          <w:lang w:val="en-US" w:eastAsia="zh-CN"/>
        </w:rPr>
        <w:t>服务时间：</w:t>
      </w:r>
      <w:r>
        <w:rPr>
          <w:rFonts w:hint="eastAsia" w:ascii="宋体" w:hAnsi="宋体" w:cs="Times New Roman"/>
          <w:color w:val="000000" w:themeColor="text1"/>
          <w:szCs w:val="21"/>
          <w:lang w:val="en-US" w:eastAsia="zh-CN"/>
          <w14:textFill>
            <w14:solidFill>
              <w14:schemeClr w14:val="tx1"/>
            </w14:solidFill>
          </w14:textFill>
        </w:rPr>
        <w:t>一</w:t>
      </w:r>
      <w:r>
        <w:rPr>
          <w:rFonts w:hint="eastAsia" w:ascii="宋体" w:hAnsi="宋体" w:eastAsia="宋体" w:cs="Times New Roman"/>
          <w:color w:val="000000" w:themeColor="text1"/>
          <w:szCs w:val="21"/>
          <w:lang w:val="en-US" w:eastAsia="zh-CN"/>
          <w14:textFill>
            <w14:solidFill>
              <w14:schemeClr w14:val="tx1"/>
            </w14:solidFill>
          </w14:textFill>
        </w:rPr>
        <w:t>年。</w:t>
      </w:r>
    </w:p>
    <w:p>
      <w:pPr>
        <w:pStyle w:val="13"/>
        <w:ind w:firstLine="240" w:firstLineChars="100"/>
        <w:rPr>
          <w:rFonts w:hint="eastAsia" w:ascii="Arial" w:hAnsi="Arial" w:eastAsia="宋体" w:cs="Times New Roman"/>
          <w:b/>
          <w:bCs/>
          <w:kern w:val="0"/>
          <w:sz w:val="24"/>
          <w:szCs w:val="32"/>
          <w:lang w:val="en-US" w:eastAsia="zh-CN" w:bidi="ar-SA"/>
        </w:rPr>
      </w:pPr>
      <w:r>
        <w:rPr>
          <w:rFonts w:hint="eastAsia" w:ascii="宋体" w:hAnsi="宋体" w:eastAsia="宋体"/>
          <w:b/>
          <w:sz w:val="24"/>
          <w:szCs w:val="24"/>
        </w:rPr>
        <w:t>（二）</w:t>
      </w:r>
      <w:r>
        <w:rPr>
          <w:rFonts w:hint="eastAsia" w:ascii="Arial" w:hAnsi="Arial" w:eastAsia="宋体" w:cs="Times New Roman"/>
          <w:b/>
          <w:bCs/>
          <w:kern w:val="0"/>
          <w:sz w:val="24"/>
          <w:szCs w:val="32"/>
          <w:lang w:val="en-US" w:eastAsia="zh-CN" w:bidi="ar-SA"/>
        </w:rPr>
        <w:t>服务项目内容</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机房水管系统</w:t>
      </w:r>
    </w:p>
    <w:tbl>
      <w:tblPr>
        <w:tblStyle w:val="9"/>
        <w:tblW w:w="92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8"/>
        <w:gridCol w:w="2749"/>
        <w:gridCol w:w="58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7" w:type="dxa"/>
            <w:noWrap w:val="0"/>
            <w:vAlign w:val="top"/>
          </w:tcPr>
          <w:p>
            <w:pPr>
              <w:adjustRightInd w:val="0"/>
              <w:snapToGrid w:val="0"/>
              <w:spacing w:line="360" w:lineRule="atLeast"/>
              <w:rPr>
                <w:rFonts w:hint="eastAsia" w:ascii="方正中等线简体" w:hAnsi="宋体" w:eastAsia="方正中等线简体" w:cs="Arial"/>
                <w:szCs w:val="21"/>
              </w:rPr>
            </w:pPr>
            <w:r>
              <w:rPr>
                <w:rFonts w:hint="eastAsia" w:ascii="方正中等线简体" w:hAnsi="宋体" w:eastAsia="方正中等线简体" w:cs="Arial"/>
                <w:szCs w:val="21"/>
              </w:rPr>
              <w:t>NO.</w:t>
            </w:r>
          </w:p>
        </w:tc>
        <w:tc>
          <w:tcPr>
            <w:tcW w:w="2784" w:type="dxa"/>
            <w:noWrap w:val="0"/>
            <w:vAlign w:val="top"/>
          </w:tcPr>
          <w:p>
            <w:pPr>
              <w:adjustRightInd w:val="0"/>
              <w:snapToGrid w:val="0"/>
              <w:spacing w:line="360" w:lineRule="atLeast"/>
              <w:rPr>
                <w:rFonts w:hint="eastAsia" w:ascii="方正中等线简体" w:hAnsi="宋体" w:eastAsia="方正中等线简体" w:cs="Arial"/>
                <w:szCs w:val="21"/>
              </w:rPr>
            </w:pPr>
            <w:r>
              <w:rPr>
                <w:rFonts w:hint="eastAsia" w:ascii="方正中等线简体" w:hAnsi="宋体" w:eastAsia="方正中等线简体" w:cs="Arial"/>
                <w:szCs w:val="21"/>
              </w:rPr>
              <w:t>服务项目</w:t>
            </w:r>
          </w:p>
        </w:tc>
        <w:tc>
          <w:tcPr>
            <w:tcW w:w="5959" w:type="dxa"/>
            <w:noWrap w:val="0"/>
            <w:vAlign w:val="top"/>
          </w:tcPr>
          <w:p>
            <w:pPr>
              <w:adjustRightInd w:val="0"/>
              <w:snapToGrid w:val="0"/>
              <w:spacing w:line="360" w:lineRule="atLeast"/>
              <w:rPr>
                <w:rFonts w:hint="eastAsia" w:ascii="方正中等线简体" w:hAnsi="宋体" w:eastAsia="方正中等线简体" w:cs="Arial"/>
                <w:szCs w:val="21"/>
              </w:rPr>
            </w:pPr>
            <w:r>
              <w:rPr>
                <w:rFonts w:hint="eastAsia" w:ascii="方正中等线简体" w:hAnsi="宋体" w:eastAsia="方正中等线简体" w:cs="Arial"/>
                <w:szCs w:val="21"/>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7" w:type="dxa"/>
            <w:noWrap w:val="0"/>
            <w:vAlign w:val="center"/>
          </w:tcPr>
          <w:p>
            <w:pPr>
              <w:adjustRightInd w:val="0"/>
              <w:snapToGrid w:val="0"/>
              <w:spacing w:line="360" w:lineRule="atLeast"/>
              <w:rPr>
                <w:rFonts w:hint="eastAsia" w:ascii="方正中等线简体" w:hAnsi="宋体" w:eastAsia="方正中等线简体" w:cs="Arial"/>
                <w:szCs w:val="21"/>
              </w:rPr>
            </w:pPr>
            <w:r>
              <w:rPr>
                <w:rFonts w:hint="eastAsia" w:ascii="方正中等线简体" w:hAnsi="宋体" w:eastAsia="方正中等线简体" w:cs="Arial"/>
                <w:szCs w:val="21"/>
              </w:rPr>
              <w:t>1</w:t>
            </w:r>
          </w:p>
        </w:tc>
        <w:tc>
          <w:tcPr>
            <w:tcW w:w="2784" w:type="dxa"/>
            <w:noWrap w:val="0"/>
            <w:vAlign w:val="center"/>
          </w:tcPr>
          <w:p>
            <w:pPr>
              <w:adjustRightInd w:val="0"/>
              <w:snapToGrid w:val="0"/>
              <w:spacing w:line="360" w:lineRule="atLeast"/>
              <w:rPr>
                <w:rFonts w:hint="eastAsia" w:ascii="方正中等线简体" w:hAnsi="宋体" w:eastAsia="方正中等线简体" w:cs="Arial"/>
                <w:szCs w:val="21"/>
              </w:rPr>
            </w:pPr>
            <w:r>
              <w:rPr>
                <w:rFonts w:hint="eastAsia" w:ascii="方正中等线简体" w:hAnsi="宋体" w:eastAsia="方正中等线简体" w:cs="Arial"/>
                <w:szCs w:val="21"/>
              </w:rPr>
              <w:t>管道保温</w:t>
            </w:r>
          </w:p>
        </w:tc>
        <w:tc>
          <w:tcPr>
            <w:tcW w:w="5959" w:type="dxa"/>
            <w:noWrap w:val="0"/>
            <w:vAlign w:val="top"/>
          </w:tcPr>
          <w:p>
            <w:pPr>
              <w:adjustRightInd w:val="0"/>
              <w:snapToGrid w:val="0"/>
              <w:spacing w:line="360" w:lineRule="atLeast"/>
              <w:rPr>
                <w:rFonts w:hint="eastAsia" w:ascii="方正中等线简体" w:hAnsi="宋体" w:eastAsia="方正中等线简体" w:cs="Arial"/>
                <w:szCs w:val="21"/>
              </w:rPr>
            </w:pPr>
            <w:r>
              <w:rPr>
                <w:rFonts w:hint="eastAsia" w:ascii="方正中等线简体" w:hAnsi="宋体" w:eastAsia="方正中等线简体" w:cs="Arial"/>
                <w:szCs w:val="21"/>
              </w:rPr>
              <w:t>1.检查保温层脱落、破损、翻翘情况。2.保温层连接处泄漏情况。3.保温层的衰老、变质情况的检查。4.维修后复原。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7" w:type="dxa"/>
            <w:noWrap w:val="0"/>
            <w:vAlign w:val="center"/>
          </w:tcPr>
          <w:p>
            <w:pPr>
              <w:adjustRightInd w:val="0"/>
              <w:snapToGrid w:val="0"/>
              <w:spacing w:line="360" w:lineRule="atLeast"/>
              <w:rPr>
                <w:rFonts w:hint="eastAsia" w:ascii="方正中等线简体" w:hAnsi="宋体" w:eastAsia="方正中等线简体" w:cs="Arial"/>
                <w:szCs w:val="21"/>
              </w:rPr>
            </w:pPr>
            <w:r>
              <w:rPr>
                <w:rFonts w:hint="eastAsia" w:ascii="方正中等线简体" w:hAnsi="宋体" w:eastAsia="方正中等线简体" w:cs="Arial"/>
                <w:szCs w:val="21"/>
              </w:rPr>
              <w:t>2</w:t>
            </w:r>
          </w:p>
        </w:tc>
        <w:tc>
          <w:tcPr>
            <w:tcW w:w="2784" w:type="dxa"/>
            <w:noWrap w:val="0"/>
            <w:vAlign w:val="center"/>
          </w:tcPr>
          <w:p>
            <w:pPr>
              <w:adjustRightInd w:val="0"/>
              <w:snapToGrid w:val="0"/>
              <w:spacing w:line="360" w:lineRule="atLeast"/>
              <w:rPr>
                <w:rFonts w:hint="eastAsia" w:ascii="方正中等线简体" w:hAnsi="宋体" w:eastAsia="方正中等线简体" w:cs="Arial"/>
                <w:szCs w:val="21"/>
              </w:rPr>
            </w:pPr>
            <w:r>
              <w:rPr>
                <w:rFonts w:hint="eastAsia" w:ascii="方正中等线简体" w:hAnsi="宋体" w:eastAsia="方正中等线简体" w:cs="Arial"/>
                <w:szCs w:val="21"/>
              </w:rPr>
              <w:t>自动排气阀</w:t>
            </w:r>
          </w:p>
        </w:tc>
        <w:tc>
          <w:tcPr>
            <w:tcW w:w="5959" w:type="dxa"/>
            <w:noWrap w:val="0"/>
            <w:vAlign w:val="top"/>
          </w:tcPr>
          <w:p>
            <w:pPr>
              <w:adjustRightInd w:val="0"/>
              <w:snapToGrid w:val="0"/>
              <w:spacing w:line="360" w:lineRule="atLeast"/>
              <w:rPr>
                <w:rFonts w:hint="eastAsia" w:ascii="方正中等线简体" w:hAnsi="宋体" w:eastAsia="方正中等线简体" w:cs="Arial"/>
                <w:szCs w:val="21"/>
              </w:rPr>
            </w:pPr>
            <w:r>
              <w:rPr>
                <w:rFonts w:hint="eastAsia" w:ascii="方正中等线简体" w:hAnsi="宋体" w:eastAsia="方正中等线简体" w:cs="Arial"/>
                <w:szCs w:val="21"/>
              </w:rPr>
              <w:t>1.检查工作情况。2.排气阀的清洗及除垢。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67" w:type="dxa"/>
            <w:noWrap w:val="0"/>
            <w:vAlign w:val="center"/>
          </w:tcPr>
          <w:p>
            <w:pPr>
              <w:adjustRightInd w:val="0"/>
              <w:snapToGrid w:val="0"/>
              <w:spacing w:line="360" w:lineRule="atLeast"/>
              <w:rPr>
                <w:rFonts w:hint="eastAsia" w:ascii="方正中等线简体" w:hAnsi="宋体" w:eastAsia="方正中等线简体" w:cs="Arial"/>
                <w:szCs w:val="21"/>
              </w:rPr>
            </w:pPr>
            <w:r>
              <w:rPr>
                <w:rFonts w:hint="eastAsia" w:ascii="方正中等线简体" w:hAnsi="宋体" w:eastAsia="方正中等线简体" w:cs="Arial"/>
                <w:szCs w:val="21"/>
              </w:rPr>
              <w:t>3</w:t>
            </w:r>
          </w:p>
        </w:tc>
        <w:tc>
          <w:tcPr>
            <w:tcW w:w="2784" w:type="dxa"/>
            <w:noWrap w:val="0"/>
            <w:vAlign w:val="center"/>
          </w:tcPr>
          <w:p>
            <w:pPr>
              <w:adjustRightInd w:val="0"/>
              <w:snapToGrid w:val="0"/>
              <w:spacing w:line="360" w:lineRule="atLeast"/>
              <w:rPr>
                <w:rFonts w:hint="eastAsia" w:ascii="方正中等线简体" w:hAnsi="宋体" w:eastAsia="方正中等线简体" w:cs="Arial"/>
                <w:szCs w:val="21"/>
              </w:rPr>
            </w:pPr>
            <w:r>
              <w:rPr>
                <w:rFonts w:hint="eastAsia" w:ascii="方正中等线简体" w:hAnsi="宋体" w:eastAsia="方正中等线简体" w:cs="Arial"/>
                <w:szCs w:val="21"/>
              </w:rPr>
              <w:t>管道除锈刷漆</w:t>
            </w:r>
          </w:p>
        </w:tc>
        <w:tc>
          <w:tcPr>
            <w:tcW w:w="5959" w:type="dxa"/>
            <w:noWrap w:val="0"/>
            <w:vAlign w:val="top"/>
          </w:tcPr>
          <w:p>
            <w:pPr>
              <w:adjustRightInd w:val="0"/>
              <w:snapToGrid w:val="0"/>
              <w:spacing w:line="360" w:lineRule="atLeast"/>
              <w:rPr>
                <w:rFonts w:hint="eastAsia" w:ascii="方正中等线简体" w:hAnsi="宋体" w:eastAsia="方正中等线简体" w:cs="Arial"/>
                <w:szCs w:val="21"/>
              </w:rPr>
            </w:pPr>
            <w:r>
              <w:rPr>
                <w:rFonts w:hint="eastAsia" w:ascii="方正中等线简体" w:hAnsi="宋体" w:eastAsia="方正中等线简体" w:cs="Arial"/>
                <w:szCs w:val="21"/>
              </w:rPr>
              <w:t>按规定要求除锈刷漆。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7" w:type="dxa"/>
            <w:noWrap w:val="0"/>
            <w:vAlign w:val="center"/>
          </w:tcPr>
          <w:p>
            <w:pPr>
              <w:adjustRightInd w:val="0"/>
              <w:snapToGrid w:val="0"/>
              <w:spacing w:line="360" w:lineRule="atLeast"/>
              <w:rPr>
                <w:rFonts w:hint="eastAsia" w:ascii="方正中等线简体" w:hAnsi="宋体" w:eastAsia="方正中等线简体" w:cs="Arial"/>
                <w:szCs w:val="21"/>
              </w:rPr>
            </w:pPr>
            <w:r>
              <w:rPr>
                <w:rFonts w:hint="eastAsia" w:ascii="方正中等线简体" w:hAnsi="宋体" w:eastAsia="方正中等线简体" w:cs="Arial"/>
                <w:szCs w:val="21"/>
              </w:rPr>
              <w:t>4</w:t>
            </w:r>
          </w:p>
        </w:tc>
        <w:tc>
          <w:tcPr>
            <w:tcW w:w="2784" w:type="dxa"/>
            <w:noWrap w:val="0"/>
            <w:vAlign w:val="center"/>
          </w:tcPr>
          <w:p>
            <w:pPr>
              <w:adjustRightInd w:val="0"/>
              <w:snapToGrid w:val="0"/>
              <w:spacing w:line="360" w:lineRule="atLeast"/>
              <w:rPr>
                <w:rFonts w:hint="eastAsia" w:ascii="方正中等线简体" w:hAnsi="宋体" w:eastAsia="方正中等线简体" w:cs="Arial"/>
                <w:szCs w:val="21"/>
              </w:rPr>
            </w:pPr>
            <w:r>
              <w:rPr>
                <w:rFonts w:hint="eastAsia" w:ascii="方正中等线简体" w:hAnsi="宋体" w:eastAsia="方正中等线简体" w:cs="Arial"/>
                <w:szCs w:val="21"/>
              </w:rPr>
              <w:t>凝水检查</w:t>
            </w:r>
          </w:p>
        </w:tc>
        <w:tc>
          <w:tcPr>
            <w:tcW w:w="5959" w:type="dxa"/>
            <w:noWrap w:val="0"/>
            <w:vAlign w:val="top"/>
          </w:tcPr>
          <w:p>
            <w:pPr>
              <w:adjustRightInd w:val="0"/>
              <w:snapToGrid w:val="0"/>
              <w:spacing w:line="360" w:lineRule="atLeast"/>
              <w:rPr>
                <w:rFonts w:hint="eastAsia" w:ascii="方正中等线简体" w:hAnsi="宋体" w:eastAsia="方正中等线简体" w:cs="Arial"/>
                <w:szCs w:val="21"/>
              </w:rPr>
            </w:pPr>
            <w:r>
              <w:rPr>
                <w:rFonts w:hint="eastAsia" w:ascii="方正中等线简体" w:hAnsi="宋体" w:eastAsia="方正中等线简体" w:cs="Arial"/>
                <w:szCs w:val="21"/>
              </w:rPr>
              <w:t>1．检查凝水管及支管安装质量及排水通畅。2.凝水管微生物及结构检查。3.卫生情况检查。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7" w:type="dxa"/>
            <w:noWrap w:val="0"/>
            <w:vAlign w:val="center"/>
          </w:tcPr>
          <w:p>
            <w:pPr>
              <w:adjustRightInd w:val="0"/>
              <w:snapToGrid w:val="0"/>
              <w:spacing w:line="360" w:lineRule="atLeast"/>
              <w:rPr>
                <w:rFonts w:hint="eastAsia" w:ascii="方正中等线简体" w:hAnsi="宋体" w:eastAsia="方正中等线简体" w:cs="Arial"/>
                <w:szCs w:val="21"/>
              </w:rPr>
            </w:pPr>
            <w:r>
              <w:rPr>
                <w:rFonts w:hint="eastAsia" w:ascii="方正中等线简体" w:hAnsi="宋体" w:eastAsia="方正中等线简体" w:cs="Arial"/>
                <w:szCs w:val="21"/>
              </w:rPr>
              <w:t>5</w:t>
            </w:r>
          </w:p>
        </w:tc>
        <w:tc>
          <w:tcPr>
            <w:tcW w:w="2784" w:type="dxa"/>
            <w:noWrap w:val="0"/>
            <w:vAlign w:val="center"/>
          </w:tcPr>
          <w:p>
            <w:pPr>
              <w:adjustRightInd w:val="0"/>
              <w:snapToGrid w:val="0"/>
              <w:spacing w:line="360" w:lineRule="atLeast"/>
              <w:rPr>
                <w:rFonts w:hint="eastAsia" w:ascii="方正中等线简体" w:hAnsi="宋体" w:eastAsia="方正中等线简体" w:cs="Arial"/>
                <w:szCs w:val="21"/>
              </w:rPr>
            </w:pPr>
            <w:r>
              <w:rPr>
                <w:rFonts w:hint="eastAsia" w:ascii="方正中等线简体" w:hAnsi="宋体" w:eastAsia="方正中等线简体" w:cs="Arial"/>
                <w:szCs w:val="21"/>
              </w:rPr>
              <w:t>阀门除锈刷漆</w:t>
            </w:r>
          </w:p>
        </w:tc>
        <w:tc>
          <w:tcPr>
            <w:tcW w:w="5959" w:type="dxa"/>
            <w:noWrap w:val="0"/>
            <w:vAlign w:val="top"/>
          </w:tcPr>
          <w:p>
            <w:pPr>
              <w:adjustRightInd w:val="0"/>
              <w:snapToGrid w:val="0"/>
              <w:spacing w:line="360" w:lineRule="atLeast"/>
              <w:rPr>
                <w:rFonts w:hint="eastAsia" w:ascii="方正中等线简体" w:hAnsi="宋体" w:eastAsia="方正中等线简体" w:cs="Arial"/>
                <w:szCs w:val="21"/>
              </w:rPr>
            </w:pPr>
            <w:r>
              <w:rPr>
                <w:rFonts w:hint="eastAsia" w:ascii="方正中等线简体" w:hAnsi="宋体" w:eastAsia="方正中等线简体" w:cs="Arial"/>
                <w:szCs w:val="21"/>
              </w:rPr>
              <w:t>1．按规定要求除锈刷漆。2.检查开启度。3.检查完好情况。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7" w:type="dxa"/>
            <w:noWrap w:val="0"/>
            <w:vAlign w:val="center"/>
          </w:tcPr>
          <w:p>
            <w:pPr>
              <w:adjustRightInd w:val="0"/>
              <w:snapToGrid w:val="0"/>
              <w:spacing w:line="360" w:lineRule="atLeast"/>
              <w:rPr>
                <w:rFonts w:hint="eastAsia" w:ascii="方正中等线简体" w:hAnsi="宋体" w:eastAsia="方正中等线简体" w:cs="Arial"/>
                <w:szCs w:val="21"/>
              </w:rPr>
            </w:pPr>
            <w:r>
              <w:rPr>
                <w:rFonts w:hint="eastAsia" w:ascii="方正中等线简体" w:hAnsi="宋体" w:eastAsia="方正中等线简体" w:cs="Arial"/>
                <w:szCs w:val="21"/>
              </w:rPr>
              <w:t>6</w:t>
            </w:r>
          </w:p>
        </w:tc>
        <w:tc>
          <w:tcPr>
            <w:tcW w:w="2784" w:type="dxa"/>
            <w:noWrap w:val="0"/>
            <w:vAlign w:val="center"/>
          </w:tcPr>
          <w:p>
            <w:pPr>
              <w:adjustRightInd w:val="0"/>
              <w:snapToGrid w:val="0"/>
              <w:spacing w:line="360" w:lineRule="atLeast"/>
              <w:rPr>
                <w:rFonts w:hint="eastAsia" w:ascii="方正中等线简体" w:hAnsi="宋体" w:eastAsia="方正中等线简体" w:cs="Arial"/>
                <w:szCs w:val="21"/>
              </w:rPr>
            </w:pPr>
            <w:r>
              <w:rPr>
                <w:rFonts w:hint="eastAsia" w:ascii="方正中等线简体" w:hAnsi="宋体" w:eastAsia="方正中等线简体" w:cs="Arial"/>
                <w:szCs w:val="21"/>
              </w:rPr>
              <w:t>阀杆涂油（室内）</w:t>
            </w:r>
          </w:p>
        </w:tc>
        <w:tc>
          <w:tcPr>
            <w:tcW w:w="5959" w:type="dxa"/>
            <w:noWrap w:val="0"/>
            <w:vAlign w:val="top"/>
          </w:tcPr>
          <w:p>
            <w:pPr>
              <w:adjustRightInd w:val="0"/>
              <w:snapToGrid w:val="0"/>
              <w:spacing w:line="360" w:lineRule="atLeast"/>
              <w:rPr>
                <w:rFonts w:hint="eastAsia" w:ascii="方正中等线简体" w:hAnsi="宋体" w:eastAsia="方正中等线简体" w:cs="Arial"/>
                <w:szCs w:val="21"/>
              </w:rPr>
            </w:pPr>
            <w:r>
              <w:rPr>
                <w:rFonts w:hint="eastAsia" w:ascii="方正中等线简体" w:hAnsi="宋体" w:eastAsia="方正中等线简体" w:cs="Arial"/>
                <w:szCs w:val="21"/>
              </w:rPr>
              <w:t>按规定要求涂油，并检测启闭灵活性。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67" w:type="dxa"/>
            <w:noWrap w:val="0"/>
            <w:vAlign w:val="center"/>
          </w:tcPr>
          <w:p>
            <w:pPr>
              <w:adjustRightInd w:val="0"/>
              <w:snapToGrid w:val="0"/>
              <w:spacing w:line="360" w:lineRule="atLeast"/>
              <w:rPr>
                <w:rFonts w:hint="eastAsia" w:ascii="方正中等线简体" w:hAnsi="宋体" w:eastAsia="方正中等线简体" w:cs="Arial"/>
                <w:szCs w:val="21"/>
              </w:rPr>
            </w:pPr>
            <w:r>
              <w:rPr>
                <w:rFonts w:hint="eastAsia" w:ascii="方正中等线简体" w:hAnsi="宋体" w:eastAsia="方正中等线简体" w:cs="Arial"/>
                <w:szCs w:val="21"/>
              </w:rPr>
              <w:t>7</w:t>
            </w:r>
          </w:p>
        </w:tc>
        <w:tc>
          <w:tcPr>
            <w:tcW w:w="2784" w:type="dxa"/>
            <w:noWrap w:val="0"/>
            <w:vAlign w:val="center"/>
          </w:tcPr>
          <w:p>
            <w:pPr>
              <w:adjustRightInd w:val="0"/>
              <w:snapToGrid w:val="0"/>
              <w:spacing w:line="360" w:lineRule="atLeast"/>
              <w:rPr>
                <w:rFonts w:hint="eastAsia" w:ascii="方正中等线简体" w:hAnsi="宋体" w:eastAsia="方正中等线简体" w:cs="Arial"/>
                <w:szCs w:val="21"/>
              </w:rPr>
            </w:pPr>
            <w:r>
              <w:rPr>
                <w:rFonts w:hint="eastAsia" w:ascii="方正中等线简体" w:hAnsi="宋体" w:eastAsia="方正中等线简体" w:cs="Arial"/>
                <w:szCs w:val="21"/>
              </w:rPr>
              <w:t>阀杆涂油（室外）</w:t>
            </w:r>
          </w:p>
        </w:tc>
        <w:tc>
          <w:tcPr>
            <w:tcW w:w="5959" w:type="dxa"/>
            <w:noWrap w:val="0"/>
            <w:vAlign w:val="top"/>
          </w:tcPr>
          <w:p>
            <w:pPr>
              <w:adjustRightInd w:val="0"/>
              <w:snapToGrid w:val="0"/>
              <w:spacing w:line="360" w:lineRule="atLeast"/>
              <w:rPr>
                <w:rFonts w:hint="eastAsia" w:ascii="方正中等线简体" w:hAnsi="宋体" w:eastAsia="方正中等线简体" w:cs="Arial"/>
                <w:szCs w:val="21"/>
              </w:rPr>
            </w:pPr>
            <w:r>
              <w:rPr>
                <w:rFonts w:hint="eastAsia" w:ascii="方正中等线简体" w:hAnsi="宋体" w:eastAsia="方正中等线简体" w:cs="Arial"/>
                <w:szCs w:val="21"/>
              </w:rPr>
              <w:t>按规定要求涂油，并检测启闭灵活性。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7" w:type="dxa"/>
            <w:noWrap w:val="0"/>
            <w:vAlign w:val="center"/>
          </w:tcPr>
          <w:p>
            <w:pPr>
              <w:adjustRightInd w:val="0"/>
              <w:snapToGrid w:val="0"/>
              <w:spacing w:line="360" w:lineRule="atLeast"/>
              <w:rPr>
                <w:rFonts w:hint="eastAsia" w:ascii="方正中等线简体" w:hAnsi="宋体" w:eastAsia="方正中等线简体" w:cs="Arial"/>
                <w:szCs w:val="21"/>
              </w:rPr>
            </w:pPr>
            <w:r>
              <w:rPr>
                <w:rFonts w:hint="eastAsia" w:ascii="方正中等线简体" w:hAnsi="宋体" w:eastAsia="方正中等线简体" w:cs="Arial"/>
                <w:szCs w:val="21"/>
              </w:rPr>
              <w:t>8</w:t>
            </w:r>
          </w:p>
        </w:tc>
        <w:tc>
          <w:tcPr>
            <w:tcW w:w="2784" w:type="dxa"/>
            <w:noWrap w:val="0"/>
            <w:vAlign w:val="center"/>
          </w:tcPr>
          <w:p>
            <w:pPr>
              <w:adjustRightInd w:val="0"/>
              <w:snapToGrid w:val="0"/>
              <w:spacing w:line="360" w:lineRule="atLeast"/>
              <w:rPr>
                <w:rFonts w:hint="eastAsia" w:ascii="方正中等线简体" w:hAnsi="宋体" w:eastAsia="方正中等线简体" w:cs="Arial"/>
                <w:szCs w:val="21"/>
              </w:rPr>
            </w:pPr>
            <w:r>
              <w:rPr>
                <w:rFonts w:hint="eastAsia" w:ascii="方正中等线简体" w:hAnsi="宋体" w:eastAsia="方正中等线简体" w:cs="Arial"/>
                <w:szCs w:val="21"/>
              </w:rPr>
              <w:t>变速箱换油</w:t>
            </w:r>
          </w:p>
        </w:tc>
        <w:tc>
          <w:tcPr>
            <w:tcW w:w="5959" w:type="dxa"/>
            <w:noWrap w:val="0"/>
            <w:vAlign w:val="top"/>
          </w:tcPr>
          <w:p>
            <w:pPr>
              <w:adjustRightInd w:val="0"/>
              <w:snapToGrid w:val="0"/>
              <w:spacing w:line="360" w:lineRule="atLeast"/>
              <w:rPr>
                <w:rFonts w:hint="eastAsia" w:ascii="方正中等线简体" w:hAnsi="宋体" w:eastAsia="方正中等线简体" w:cs="Arial"/>
                <w:szCs w:val="21"/>
              </w:rPr>
            </w:pPr>
            <w:r>
              <w:rPr>
                <w:rFonts w:hint="eastAsia" w:ascii="方正中等线简体" w:hAnsi="宋体" w:eastAsia="方正中等线简体" w:cs="Arial"/>
                <w:szCs w:val="21"/>
              </w:rPr>
              <w:t>按规定要求更换润滑油并注意油质及油面高度。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7" w:type="dxa"/>
            <w:noWrap w:val="0"/>
            <w:vAlign w:val="center"/>
          </w:tcPr>
          <w:p>
            <w:pPr>
              <w:adjustRightInd w:val="0"/>
              <w:snapToGrid w:val="0"/>
              <w:spacing w:line="360" w:lineRule="atLeast"/>
              <w:rPr>
                <w:rFonts w:hint="eastAsia" w:ascii="方正中等线简体" w:hAnsi="宋体" w:eastAsia="方正中等线简体" w:cs="Arial"/>
                <w:szCs w:val="21"/>
              </w:rPr>
            </w:pPr>
            <w:r>
              <w:rPr>
                <w:rFonts w:hint="eastAsia" w:ascii="方正中等线简体" w:hAnsi="宋体" w:eastAsia="方正中等线简体" w:cs="Arial"/>
                <w:szCs w:val="21"/>
              </w:rPr>
              <w:t>9</w:t>
            </w:r>
          </w:p>
        </w:tc>
        <w:tc>
          <w:tcPr>
            <w:tcW w:w="2784" w:type="dxa"/>
            <w:noWrap w:val="0"/>
            <w:vAlign w:val="center"/>
          </w:tcPr>
          <w:p>
            <w:pPr>
              <w:adjustRightInd w:val="0"/>
              <w:snapToGrid w:val="0"/>
              <w:spacing w:line="360" w:lineRule="atLeast"/>
              <w:rPr>
                <w:rFonts w:hint="eastAsia" w:ascii="方正中等线简体" w:hAnsi="宋体" w:eastAsia="方正中等线简体" w:cs="Arial"/>
                <w:szCs w:val="21"/>
              </w:rPr>
            </w:pPr>
            <w:r>
              <w:rPr>
                <w:rFonts w:hint="eastAsia" w:ascii="方正中等线简体" w:hAnsi="宋体" w:eastAsia="方正中等线简体" w:cs="Arial"/>
                <w:szCs w:val="21"/>
              </w:rPr>
              <w:t>电动阀门保养</w:t>
            </w:r>
          </w:p>
        </w:tc>
        <w:tc>
          <w:tcPr>
            <w:tcW w:w="5959" w:type="dxa"/>
            <w:noWrap w:val="0"/>
            <w:vAlign w:val="top"/>
          </w:tcPr>
          <w:p>
            <w:pPr>
              <w:adjustRightInd w:val="0"/>
              <w:snapToGrid w:val="0"/>
              <w:spacing w:line="360" w:lineRule="atLeast"/>
              <w:rPr>
                <w:rFonts w:hint="eastAsia" w:ascii="方正中等线简体" w:hAnsi="宋体" w:eastAsia="方正中等线简体" w:cs="Arial"/>
                <w:szCs w:val="21"/>
              </w:rPr>
            </w:pPr>
            <w:r>
              <w:rPr>
                <w:rFonts w:hint="eastAsia" w:ascii="方正中等线简体" w:hAnsi="宋体" w:eastAsia="方正中等线简体" w:cs="Arial"/>
                <w:szCs w:val="21"/>
              </w:rPr>
              <w:t>1．电机电器及控制系统的保养。2.阀门的机械常规保养。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7" w:type="dxa"/>
            <w:noWrap w:val="0"/>
            <w:vAlign w:val="center"/>
          </w:tcPr>
          <w:p>
            <w:pPr>
              <w:adjustRightInd w:val="0"/>
              <w:snapToGrid w:val="0"/>
              <w:spacing w:line="360" w:lineRule="atLeast"/>
              <w:rPr>
                <w:rFonts w:hint="eastAsia" w:ascii="方正中等线简体" w:hAnsi="宋体" w:eastAsia="方正中等线简体" w:cs="Arial"/>
                <w:szCs w:val="21"/>
              </w:rPr>
            </w:pPr>
            <w:r>
              <w:rPr>
                <w:rFonts w:hint="eastAsia" w:ascii="方正中等线简体" w:hAnsi="宋体" w:eastAsia="方正中等线简体" w:cs="Arial"/>
                <w:szCs w:val="21"/>
              </w:rPr>
              <w:t>10</w:t>
            </w:r>
          </w:p>
        </w:tc>
        <w:tc>
          <w:tcPr>
            <w:tcW w:w="2784" w:type="dxa"/>
            <w:noWrap w:val="0"/>
            <w:vAlign w:val="center"/>
          </w:tcPr>
          <w:p>
            <w:pPr>
              <w:adjustRightInd w:val="0"/>
              <w:snapToGrid w:val="0"/>
              <w:spacing w:line="360" w:lineRule="atLeast"/>
              <w:rPr>
                <w:rFonts w:hint="eastAsia" w:ascii="方正中等线简体" w:hAnsi="宋体" w:eastAsia="方正中等线简体" w:cs="Arial"/>
                <w:szCs w:val="21"/>
              </w:rPr>
            </w:pPr>
            <w:r>
              <w:rPr>
                <w:rFonts w:hint="eastAsia" w:ascii="方正中等线简体" w:hAnsi="宋体" w:eastAsia="方正中等线简体" w:cs="Arial"/>
                <w:szCs w:val="21"/>
              </w:rPr>
              <w:t>自动阀门检查</w:t>
            </w:r>
          </w:p>
        </w:tc>
        <w:tc>
          <w:tcPr>
            <w:tcW w:w="5959" w:type="dxa"/>
            <w:noWrap w:val="0"/>
            <w:vAlign w:val="top"/>
          </w:tcPr>
          <w:p>
            <w:pPr>
              <w:adjustRightInd w:val="0"/>
              <w:snapToGrid w:val="0"/>
              <w:spacing w:line="360" w:lineRule="atLeast"/>
              <w:rPr>
                <w:rFonts w:hint="eastAsia" w:ascii="方正中等线简体" w:hAnsi="宋体" w:eastAsia="方正中等线简体" w:cs="Arial"/>
                <w:szCs w:val="21"/>
              </w:rPr>
            </w:pPr>
            <w:r>
              <w:rPr>
                <w:rFonts w:hint="eastAsia" w:ascii="方正中等线简体" w:hAnsi="宋体" w:eastAsia="方正中等线简体" w:cs="Arial"/>
                <w:szCs w:val="21"/>
              </w:rPr>
              <w:t>检查阀门的灵活性和可靠性。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67" w:type="dxa"/>
            <w:noWrap w:val="0"/>
            <w:vAlign w:val="center"/>
          </w:tcPr>
          <w:p>
            <w:pPr>
              <w:adjustRightInd w:val="0"/>
              <w:snapToGrid w:val="0"/>
              <w:spacing w:line="360" w:lineRule="atLeast"/>
              <w:rPr>
                <w:rFonts w:hint="eastAsia" w:ascii="方正中等线简体" w:hAnsi="宋体" w:eastAsia="方正中等线简体" w:cs="Arial"/>
                <w:szCs w:val="21"/>
              </w:rPr>
            </w:pPr>
            <w:r>
              <w:rPr>
                <w:rFonts w:hint="eastAsia" w:ascii="方正中等线简体" w:hAnsi="宋体" w:eastAsia="方正中等线简体" w:cs="Arial"/>
                <w:szCs w:val="21"/>
              </w:rPr>
              <w:t>11</w:t>
            </w:r>
          </w:p>
        </w:tc>
        <w:tc>
          <w:tcPr>
            <w:tcW w:w="2784" w:type="dxa"/>
            <w:noWrap w:val="0"/>
            <w:vAlign w:val="center"/>
          </w:tcPr>
          <w:p>
            <w:pPr>
              <w:adjustRightInd w:val="0"/>
              <w:snapToGrid w:val="0"/>
              <w:spacing w:line="360" w:lineRule="atLeast"/>
              <w:rPr>
                <w:rFonts w:hint="eastAsia" w:ascii="方正中等线简体" w:hAnsi="宋体" w:eastAsia="方正中等线简体" w:cs="Arial"/>
                <w:szCs w:val="21"/>
              </w:rPr>
            </w:pPr>
            <w:r>
              <w:rPr>
                <w:rFonts w:hint="eastAsia" w:ascii="方正中等线简体" w:hAnsi="宋体" w:eastAsia="方正中等线简体" w:cs="Arial"/>
                <w:szCs w:val="21"/>
              </w:rPr>
              <w:t>冷冻水过滤器清洗</w:t>
            </w:r>
          </w:p>
        </w:tc>
        <w:tc>
          <w:tcPr>
            <w:tcW w:w="5959" w:type="dxa"/>
            <w:noWrap w:val="0"/>
            <w:vAlign w:val="top"/>
          </w:tcPr>
          <w:p>
            <w:pPr>
              <w:adjustRightInd w:val="0"/>
              <w:snapToGrid w:val="0"/>
              <w:spacing w:line="360" w:lineRule="atLeast"/>
              <w:rPr>
                <w:rFonts w:hint="eastAsia" w:ascii="方正中等线简体" w:hAnsi="宋体" w:eastAsia="方正中等线简体" w:cs="Arial"/>
                <w:szCs w:val="21"/>
              </w:rPr>
            </w:pPr>
            <w:r>
              <w:rPr>
                <w:rFonts w:hint="eastAsia" w:ascii="方正中等线简体" w:hAnsi="宋体" w:eastAsia="方正中等线简体" w:cs="Arial"/>
                <w:szCs w:val="21"/>
              </w:rPr>
              <w:t>按照运行周期和要求拆卸清洗。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7" w:type="dxa"/>
            <w:noWrap w:val="0"/>
            <w:vAlign w:val="center"/>
          </w:tcPr>
          <w:p>
            <w:pPr>
              <w:adjustRightInd w:val="0"/>
              <w:snapToGrid w:val="0"/>
              <w:spacing w:line="360" w:lineRule="atLeast"/>
              <w:rPr>
                <w:rFonts w:hint="eastAsia" w:ascii="方正中等线简体" w:hAnsi="宋体" w:eastAsia="方正中等线简体" w:cs="Arial"/>
                <w:szCs w:val="21"/>
              </w:rPr>
            </w:pPr>
            <w:r>
              <w:rPr>
                <w:rFonts w:hint="eastAsia" w:ascii="方正中等线简体" w:hAnsi="宋体" w:eastAsia="方正中等线简体" w:cs="Arial"/>
                <w:szCs w:val="21"/>
              </w:rPr>
              <w:t>12</w:t>
            </w:r>
          </w:p>
        </w:tc>
        <w:tc>
          <w:tcPr>
            <w:tcW w:w="2784" w:type="dxa"/>
            <w:noWrap w:val="0"/>
            <w:vAlign w:val="center"/>
          </w:tcPr>
          <w:p>
            <w:pPr>
              <w:adjustRightInd w:val="0"/>
              <w:snapToGrid w:val="0"/>
              <w:spacing w:line="360" w:lineRule="atLeast"/>
              <w:rPr>
                <w:rFonts w:hint="eastAsia" w:ascii="方正中等线简体" w:hAnsi="宋体" w:eastAsia="方正中等线简体" w:cs="Arial"/>
                <w:szCs w:val="21"/>
              </w:rPr>
            </w:pPr>
            <w:r>
              <w:rPr>
                <w:rFonts w:hint="eastAsia" w:ascii="方正中等线简体" w:hAnsi="宋体" w:eastAsia="方正中等线简体" w:cs="Arial"/>
                <w:szCs w:val="21"/>
              </w:rPr>
              <w:t>冷却水过滤器清洗</w:t>
            </w:r>
          </w:p>
        </w:tc>
        <w:tc>
          <w:tcPr>
            <w:tcW w:w="5959" w:type="dxa"/>
            <w:noWrap w:val="0"/>
            <w:vAlign w:val="top"/>
          </w:tcPr>
          <w:p>
            <w:pPr>
              <w:adjustRightInd w:val="0"/>
              <w:snapToGrid w:val="0"/>
              <w:spacing w:line="360" w:lineRule="atLeast"/>
              <w:rPr>
                <w:rFonts w:hint="eastAsia" w:ascii="方正中等线简体" w:hAnsi="宋体" w:eastAsia="方正中等线简体" w:cs="Arial"/>
                <w:szCs w:val="21"/>
              </w:rPr>
            </w:pPr>
            <w:r>
              <w:rPr>
                <w:rFonts w:hint="eastAsia" w:ascii="方正中等线简体" w:hAnsi="宋体" w:eastAsia="方正中等线简体" w:cs="Arial"/>
                <w:szCs w:val="21"/>
              </w:rPr>
              <w:t>按照运行周期和要求拆卸清洗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7" w:type="dxa"/>
            <w:noWrap w:val="0"/>
            <w:vAlign w:val="center"/>
          </w:tcPr>
          <w:p>
            <w:pPr>
              <w:adjustRightInd w:val="0"/>
              <w:snapToGrid w:val="0"/>
              <w:spacing w:line="360" w:lineRule="atLeast"/>
              <w:rPr>
                <w:rFonts w:hint="eastAsia" w:ascii="方正中等线简体" w:hAnsi="宋体" w:eastAsia="方正中等线简体" w:cs="Arial"/>
                <w:szCs w:val="21"/>
              </w:rPr>
            </w:pPr>
            <w:r>
              <w:rPr>
                <w:rFonts w:hint="eastAsia" w:ascii="方正中等线简体" w:hAnsi="宋体" w:eastAsia="方正中等线简体" w:cs="Arial"/>
                <w:szCs w:val="21"/>
              </w:rPr>
              <w:t>13</w:t>
            </w:r>
          </w:p>
        </w:tc>
        <w:tc>
          <w:tcPr>
            <w:tcW w:w="2784" w:type="dxa"/>
            <w:noWrap w:val="0"/>
            <w:vAlign w:val="center"/>
          </w:tcPr>
          <w:p>
            <w:pPr>
              <w:adjustRightInd w:val="0"/>
              <w:snapToGrid w:val="0"/>
              <w:spacing w:line="360" w:lineRule="atLeast"/>
              <w:rPr>
                <w:rFonts w:hint="eastAsia" w:ascii="方正中等线简体" w:hAnsi="宋体" w:eastAsia="方正中等线简体" w:cs="Arial"/>
                <w:szCs w:val="21"/>
              </w:rPr>
            </w:pPr>
            <w:r>
              <w:rPr>
                <w:rFonts w:hint="eastAsia" w:ascii="方正中等线简体" w:hAnsi="宋体" w:eastAsia="方正中等线简体" w:cs="Arial"/>
                <w:szCs w:val="21"/>
              </w:rPr>
              <w:t>膨胀水箱维护</w:t>
            </w:r>
          </w:p>
        </w:tc>
        <w:tc>
          <w:tcPr>
            <w:tcW w:w="5959" w:type="dxa"/>
            <w:noWrap w:val="0"/>
            <w:vAlign w:val="top"/>
          </w:tcPr>
          <w:p>
            <w:pPr>
              <w:adjustRightInd w:val="0"/>
              <w:snapToGrid w:val="0"/>
              <w:spacing w:line="360" w:lineRule="atLeast"/>
              <w:rPr>
                <w:rFonts w:hint="eastAsia" w:ascii="方正中等线简体" w:hAnsi="宋体" w:eastAsia="方正中等线简体" w:cs="Arial"/>
                <w:szCs w:val="21"/>
              </w:rPr>
            </w:pPr>
            <w:r>
              <w:rPr>
                <w:rFonts w:hint="eastAsia" w:ascii="方正中等线简体" w:hAnsi="宋体" w:eastAsia="方正中等线简体" w:cs="Arial"/>
                <w:szCs w:val="21"/>
              </w:rPr>
              <w:t>1．进水浮球阀维护。2.溢水口和溢水管的检查。3.排污阀的检查。4.膨胀管的检查。5.信号管的检查。6.保温层的检查。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7" w:type="dxa"/>
            <w:noWrap w:val="0"/>
            <w:vAlign w:val="center"/>
          </w:tcPr>
          <w:p>
            <w:pPr>
              <w:adjustRightInd w:val="0"/>
              <w:snapToGrid w:val="0"/>
              <w:spacing w:line="360" w:lineRule="atLeast"/>
              <w:rPr>
                <w:rFonts w:hint="eastAsia" w:ascii="方正中等线简体" w:hAnsi="宋体" w:eastAsia="方正中等线简体" w:cs="Arial"/>
                <w:szCs w:val="21"/>
              </w:rPr>
            </w:pPr>
            <w:r>
              <w:rPr>
                <w:rFonts w:hint="eastAsia" w:ascii="方正中等线简体" w:hAnsi="宋体" w:eastAsia="方正中等线简体" w:cs="Arial"/>
                <w:szCs w:val="21"/>
              </w:rPr>
              <w:t>14</w:t>
            </w:r>
          </w:p>
        </w:tc>
        <w:tc>
          <w:tcPr>
            <w:tcW w:w="2784" w:type="dxa"/>
            <w:noWrap w:val="0"/>
            <w:vAlign w:val="center"/>
          </w:tcPr>
          <w:p>
            <w:pPr>
              <w:adjustRightInd w:val="0"/>
              <w:snapToGrid w:val="0"/>
              <w:spacing w:line="360" w:lineRule="atLeast"/>
              <w:rPr>
                <w:rFonts w:hint="eastAsia" w:ascii="方正中等线简体" w:hAnsi="宋体" w:eastAsia="方正中等线简体" w:cs="Arial"/>
                <w:szCs w:val="21"/>
              </w:rPr>
            </w:pPr>
            <w:r>
              <w:rPr>
                <w:rFonts w:hint="eastAsia" w:ascii="方正中等线简体" w:hAnsi="宋体" w:eastAsia="方正中等线简体" w:cs="Arial"/>
                <w:szCs w:val="21"/>
              </w:rPr>
              <w:t>膨胀水箱刷漆</w:t>
            </w:r>
          </w:p>
        </w:tc>
        <w:tc>
          <w:tcPr>
            <w:tcW w:w="5959" w:type="dxa"/>
            <w:noWrap w:val="0"/>
            <w:vAlign w:val="top"/>
          </w:tcPr>
          <w:p>
            <w:pPr>
              <w:adjustRightInd w:val="0"/>
              <w:snapToGrid w:val="0"/>
              <w:spacing w:line="360" w:lineRule="atLeast"/>
              <w:rPr>
                <w:rFonts w:hint="eastAsia" w:ascii="方正中等线简体" w:hAnsi="宋体" w:eastAsia="方正中等线简体" w:cs="Arial"/>
                <w:szCs w:val="21"/>
              </w:rPr>
            </w:pPr>
            <w:r>
              <w:rPr>
                <w:rFonts w:hint="eastAsia" w:ascii="方正中等线简体" w:hAnsi="宋体" w:eastAsia="方正中等线简体" w:cs="Arial"/>
                <w:szCs w:val="21"/>
              </w:rPr>
              <w:t>按规定要求膨胀水箱内外壁的除锈刷漆。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67" w:type="dxa"/>
            <w:noWrap w:val="0"/>
            <w:vAlign w:val="center"/>
          </w:tcPr>
          <w:p>
            <w:pPr>
              <w:adjustRightInd w:val="0"/>
              <w:snapToGrid w:val="0"/>
              <w:spacing w:line="360" w:lineRule="atLeast"/>
              <w:rPr>
                <w:rFonts w:hint="eastAsia" w:ascii="方正中等线简体" w:hAnsi="宋体" w:eastAsia="方正中等线简体" w:cs="Arial"/>
                <w:szCs w:val="21"/>
              </w:rPr>
            </w:pPr>
            <w:r>
              <w:rPr>
                <w:rFonts w:hint="eastAsia" w:ascii="方正中等线简体" w:hAnsi="宋体" w:eastAsia="方正中等线简体" w:cs="Arial"/>
                <w:szCs w:val="21"/>
              </w:rPr>
              <w:t>15</w:t>
            </w:r>
          </w:p>
        </w:tc>
        <w:tc>
          <w:tcPr>
            <w:tcW w:w="2784" w:type="dxa"/>
            <w:noWrap w:val="0"/>
            <w:vAlign w:val="center"/>
          </w:tcPr>
          <w:p>
            <w:pPr>
              <w:adjustRightInd w:val="0"/>
              <w:snapToGrid w:val="0"/>
              <w:spacing w:line="360" w:lineRule="atLeast"/>
              <w:rPr>
                <w:rFonts w:hint="eastAsia" w:ascii="方正中等线简体" w:hAnsi="宋体" w:eastAsia="方正中等线简体" w:cs="Arial"/>
                <w:szCs w:val="21"/>
              </w:rPr>
            </w:pPr>
            <w:r>
              <w:rPr>
                <w:rFonts w:hint="eastAsia" w:ascii="方正中等线简体" w:hAnsi="宋体" w:eastAsia="方正中等线简体" w:cs="Arial"/>
                <w:szCs w:val="21"/>
              </w:rPr>
              <w:t>支承件除锈刷漆</w:t>
            </w:r>
          </w:p>
        </w:tc>
        <w:tc>
          <w:tcPr>
            <w:tcW w:w="5959" w:type="dxa"/>
            <w:noWrap w:val="0"/>
            <w:vAlign w:val="top"/>
          </w:tcPr>
          <w:p>
            <w:pPr>
              <w:adjustRightInd w:val="0"/>
              <w:snapToGrid w:val="0"/>
              <w:spacing w:line="360" w:lineRule="atLeast"/>
              <w:rPr>
                <w:rFonts w:hint="eastAsia" w:ascii="方正中等线简体" w:hAnsi="宋体" w:eastAsia="方正中等线简体" w:cs="Arial"/>
                <w:szCs w:val="21"/>
              </w:rPr>
            </w:pPr>
            <w:r>
              <w:rPr>
                <w:rFonts w:hint="eastAsia" w:ascii="方正中等线简体" w:hAnsi="宋体" w:eastAsia="方正中等线简体" w:cs="Arial"/>
                <w:szCs w:val="21"/>
              </w:rPr>
              <w:t>按规定要求对支承件除锈刷漆。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7" w:type="dxa"/>
            <w:noWrap w:val="0"/>
            <w:vAlign w:val="center"/>
          </w:tcPr>
          <w:p>
            <w:pPr>
              <w:adjustRightInd w:val="0"/>
              <w:snapToGrid w:val="0"/>
              <w:spacing w:line="360" w:lineRule="atLeast"/>
              <w:rPr>
                <w:rFonts w:hint="eastAsia" w:ascii="方正中等线简体" w:hAnsi="宋体" w:eastAsia="方正中等线简体" w:cs="Arial"/>
                <w:szCs w:val="21"/>
              </w:rPr>
            </w:pPr>
            <w:r>
              <w:rPr>
                <w:rFonts w:hint="eastAsia" w:ascii="方正中等线简体" w:hAnsi="宋体" w:eastAsia="方正中等线简体" w:cs="Arial"/>
                <w:szCs w:val="21"/>
              </w:rPr>
              <w:t>16</w:t>
            </w:r>
          </w:p>
        </w:tc>
        <w:tc>
          <w:tcPr>
            <w:tcW w:w="2784" w:type="dxa"/>
            <w:noWrap w:val="0"/>
            <w:vAlign w:val="center"/>
          </w:tcPr>
          <w:p>
            <w:pPr>
              <w:adjustRightInd w:val="0"/>
              <w:snapToGrid w:val="0"/>
              <w:spacing w:line="360" w:lineRule="atLeast"/>
              <w:rPr>
                <w:rFonts w:hint="eastAsia" w:ascii="方正中等线简体" w:hAnsi="宋体" w:eastAsia="方正中等线简体" w:cs="Arial"/>
                <w:szCs w:val="21"/>
              </w:rPr>
            </w:pPr>
            <w:r>
              <w:rPr>
                <w:rFonts w:hint="eastAsia" w:ascii="方正中等线简体" w:hAnsi="宋体" w:eastAsia="方正中等线简体" w:cs="Arial"/>
                <w:szCs w:val="21"/>
              </w:rPr>
              <w:t>防冻液检查添加</w:t>
            </w:r>
          </w:p>
        </w:tc>
        <w:tc>
          <w:tcPr>
            <w:tcW w:w="5959" w:type="dxa"/>
            <w:noWrap w:val="0"/>
            <w:vAlign w:val="top"/>
          </w:tcPr>
          <w:p>
            <w:pPr>
              <w:adjustRightInd w:val="0"/>
              <w:snapToGrid w:val="0"/>
              <w:spacing w:line="360" w:lineRule="atLeast"/>
              <w:rPr>
                <w:rFonts w:hint="eastAsia" w:ascii="方正中等线简体" w:hAnsi="宋体" w:eastAsia="方正中等线简体" w:cs="Arial"/>
                <w:szCs w:val="21"/>
              </w:rPr>
            </w:pPr>
            <w:r>
              <w:rPr>
                <w:rFonts w:hint="eastAsia" w:ascii="方正中等线简体" w:hAnsi="宋体" w:eastAsia="方正中等线简体" w:cs="Arial"/>
                <w:szCs w:val="21"/>
              </w:rPr>
              <w:t>按规定要求采暖前检查添加。</w:t>
            </w:r>
          </w:p>
        </w:tc>
      </w:tr>
    </w:tbl>
    <w:p>
      <w:pPr>
        <w:pStyle w:val="4"/>
        <w:rPr>
          <w:rFonts w:hint="eastAsia"/>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Times New Roman"/>
          <w:color w:val="auto"/>
          <w:szCs w:val="21"/>
          <w:lang w:val="en-US" w:eastAsia="zh-CN"/>
        </w:rPr>
      </w:pP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水质管理</w:t>
      </w:r>
    </w:p>
    <w:tbl>
      <w:tblPr>
        <w:tblStyle w:val="9"/>
        <w:tblW w:w="92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8"/>
        <w:gridCol w:w="2689"/>
        <w:gridCol w:w="59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9" w:type="dxa"/>
            <w:noWrap w:val="0"/>
            <w:vAlign w:val="top"/>
          </w:tcPr>
          <w:p>
            <w:pPr>
              <w:adjustRightInd w:val="0"/>
              <w:snapToGrid w:val="0"/>
              <w:spacing w:line="360" w:lineRule="atLeast"/>
              <w:rPr>
                <w:rFonts w:hint="eastAsia" w:ascii="方正中等线简体" w:hAnsi="宋体" w:eastAsia="方正中等线简体" w:cs="Arial"/>
                <w:szCs w:val="21"/>
              </w:rPr>
            </w:pPr>
            <w:r>
              <w:rPr>
                <w:rFonts w:hint="eastAsia" w:ascii="方正中等线简体" w:hAnsi="宋体" w:eastAsia="方正中等线简体" w:cs="Arial"/>
                <w:szCs w:val="21"/>
              </w:rPr>
              <w:t>NO.</w:t>
            </w:r>
          </w:p>
        </w:tc>
        <w:tc>
          <w:tcPr>
            <w:tcW w:w="2719" w:type="dxa"/>
            <w:noWrap w:val="0"/>
            <w:vAlign w:val="top"/>
          </w:tcPr>
          <w:p>
            <w:pPr>
              <w:adjustRightInd w:val="0"/>
              <w:snapToGrid w:val="0"/>
              <w:spacing w:line="360" w:lineRule="atLeast"/>
              <w:rPr>
                <w:rFonts w:hint="eastAsia" w:ascii="方正中等线简体" w:hAnsi="宋体" w:eastAsia="方正中等线简体" w:cs="Arial"/>
                <w:szCs w:val="21"/>
              </w:rPr>
            </w:pPr>
            <w:r>
              <w:rPr>
                <w:rFonts w:hint="eastAsia" w:ascii="方正中等线简体" w:hAnsi="宋体" w:eastAsia="方正中等线简体" w:cs="Arial"/>
                <w:szCs w:val="21"/>
              </w:rPr>
              <w:t>服务项目</w:t>
            </w:r>
          </w:p>
        </w:tc>
        <w:tc>
          <w:tcPr>
            <w:tcW w:w="6060" w:type="dxa"/>
            <w:noWrap w:val="0"/>
            <w:vAlign w:val="top"/>
          </w:tcPr>
          <w:p>
            <w:pPr>
              <w:adjustRightInd w:val="0"/>
              <w:snapToGrid w:val="0"/>
              <w:spacing w:line="360" w:lineRule="atLeast"/>
              <w:rPr>
                <w:rFonts w:hint="eastAsia" w:ascii="方正中等线简体" w:hAnsi="宋体" w:eastAsia="方正中等线简体" w:cs="Arial"/>
                <w:szCs w:val="21"/>
              </w:rPr>
            </w:pPr>
            <w:r>
              <w:rPr>
                <w:rFonts w:hint="eastAsia" w:ascii="方正中等线简体" w:hAnsi="宋体" w:eastAsia="方正中等线简体" w:cs="Arial"/>
                <w:szCs w:val="21"/>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9" w:type="dxa"/>
            <w:noWrap w:val="0"/>
            <w:vAlign w:val="center"/>
          </w:tcPr>
          <w:p>
            <w:pPr>
              <w:adjustRightInd w:val="0"/>
              <w:snapToGrid w:val="0"/>
              <w:spacing w:line="360" w:lineRule="atLeast"/>
              <w:rPr>
                <w:rFonts w:hint="eastAsia" w:ascii="方正中等线简体" w:hAnsi="宋体" w:eastAsia="方正中等线简体" w:cs="Arial"/>
                <w:szCs w:val="21"/>
              </w:rPr>
            </w:pPr>
            <w:r>
              <w:rPr>
                <w:rFonts w:hint="eastAsia" w:ascii="方正中等线简体" w:hAnsi="宋体" w:eastAsia="方正中等线简体" w:cs="Arial"/>
                <w:szCs w:val="21"/>
              </w:rPr>
              <w:t>1</w:t>
            </w:r>
          </w:p>
        </w:tc>
        <w:tc>
          <w:tcPr>
            <w:tcW w:w="2719" w:type="dxa"/>
            <w:noWrap w:val="0"/>
            <w:vAlign w:val="center"/>
          </w:tcPr>
          <w:p>
            <w:pPr>
              <w:adjustRightInd w:val="0"/>
              <w:snapToGrid w:val="0"/>
              <w:spacing w:line="360" w:lineRule="atLeast"/>
              <w:rPr>
                <w:rFonts w:hint="eastAsia" w:ascii="方正中等线简体" w:hAnsi="宋体" w:eastAsia="方正中等线简体" w:cs="Arial"/>
                <w:szCs w:val="21"/>
              </w:rPr>
            </w:pPr>
            <w:r>
              <w:rPr>
                <w:rFonts w:hint="eastAsia" w:ascii="方正中等线简体" w:hAnsi="宋体" w:eastAsia="方正中等线简体" w:cs="Arial"/>
                <w:szCs w:val="21"/>
              </w:rPr>
              <w:t>冷却水水质检查</w:t>
            </w:r>
          </w:p>
        </w:tc>
        <w:tc>
          <w:tcPr>
            <w:tcW w:w="6060" w:type="dxa"/>
            <w:noWrap w:val="0"/>
            <w:vAlign w:val="top"/>
          </w:tcPr>
          <w:p>
            <w:pPr>
              <w:adjustRightInd w:val="0"/>
              <w:snapToGrid w:val="0"/>
              <w:spacing w:line="360" w:lineRule="atLeast"/>
              <w:rPr>
                <w:rFonts w:hint="eastAsia" w:ascii="方正中等线简体" w:hAnsi="宋体" w:eastAsia="方正中等线简体" w:cs="Arial"/>
                <w:szCs w:val="21"/>
              </w:rPr>
            </w:pPr>
            <w:r>
              <w:rPr>
                <w:rFonts w:hint="eastAsia" w:ascii="方正中等线简体" w:hAnsi="宋体" w:eastAsia="方正中等线简体" w:cs="Arial"/>
                <w:szCs w:val="21"/>
              </w:rPr>
              <w:t>掌握水质的状况，对PH值、电导率、浊度、硬度进行检验。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9" w:type="dxa"/>
            <w:noWrap w:val="0"/>
            <w:vAlign w:val="center"/>
          </w:tcPr>
          <w:p>
            <w:pPr>
              <w:adjustRightInd w:val="0"/>
              <w:snapToGrid w:val="0"/>
              <w:spacing w:line="360" w:lineRule="atLeast"/>
              <w:rPr>
                <w:rFonts w:hint="eastAsia" w:ascii="方正中等线简体" w:hAnsi="宋体" w:eastAsia="方正中等线简体" w:cs="Arial"/>
                <w:szCs w:val="21"/>
              </w:rPr>
            </w:pPr>
            <w:r>
              <w:rPr>
                <w:rFonts w:hint="eastAsia" w:ascii="方正中等线简体" w:hAnsi="宋体" w:eastAsia="方正中等线简体" w:cs="Arial"/>
                <w:szCs w:val="21"/>
              </w:rPr>
              <w:t>2</w:t>
            </w:r>
          </w:p>
        </w:tc>
        <w:tc>
          <w:tcPr>
            <w:tcW w:w="2719" w:type="dxa"/>
            <w:noWrap w:val="0"/>
            <w:vAlign w:val="center"/>
          </w:tcPr>
          <w:p>
            <w:pPr>
              <w:adjustRightInd w:val="0"/>
              <w:snapToGrid w:val="0"/>
              <w:spacing w:line="360" w:lineRule="atLeast"/>
              <w:rPr>
                <w:rFonts w:hint="eastAsia" w:ascii="方正中等线简体" w:hAnsi="宋体" w:eastAsia="方正中等线简体" w:cs="Arial"/>
                <w:szCs w:val="21"/>
              </w:rPr>
            </w:pPr>
            <w:r>
              <w:rPr>
                <w:rFonts w:hint="eastAsia" w:ascii="方正中等线简体" w:hAnsi="宋体" w:eastAsia="方正中等线简体" w:cs="Arial"/>
                <w:szCs w:val="21"/>
              </w:rPr>
              <w:t>冷却水杀菌</w:t>
            </w:r>
          </w:p>
        </w:tc>
        <w:tc>
          <w:tcPr>
            <w:tcW w:w="6060" w:type="dxa"/>
            <w:noWrap w:val="0"/>
            <w:vAlign w:val="top"/>
          </w:tcPr>
          <w:p>
            <w:pPr>
              <w:adjustRightInd w:val="0"/>
              <w:snapToGrid w:val="0"/>
              <w:spacing w:line="360" w:lineRule="atLeast"/>
              <w:rPr>
                <w:rFonts w:hint="eastAsia" w:ascii="方正中等线简体" w:hAnsi="宋体" w:eastAsia="方正中等线简体" w:cs="Arial"/>
                <w:szCs w:val="21"/>
              </w:rPr>
            </w:pPr>
            <w:r>
              <w:rPr>
                <w:rFonts w:hint="eastAsia" w:ascii="方正中等线简体" w:hAnsi="宋体" w:eastAsia="方正中等线简体" w:cs="Arial"/>
                <w:szCs w:val="21"/>
              </w:rPr>
              <w:t>采用化学药剂定期投放，去除菌藻繁殖。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79" w:type="dxa"/>
            <w:noWrap w:val="0"/>
            <w:vAlign w:val="center"/>
          </w:tcPr>
          <w:p>
            <w:pPr>
              <w:adjustRightInd w:val="0"/>
              <w:snapToGrid w:val="0"/>
              <w:spacing w:line="360" w:lineRule="atLeast"/>
              <w:rPr>
                <w:rFonts w:hint="eastAsia" w:ascii="方正中等线简体" w:hAnsi="宋体" w:eastAsia="方正中等线简体" w:cs="Arial"/>
                <w:szCs w:val="21"/>
              </w:rPr>
            </w:pPr>
            <w:r>
              <w:rPr>
                <w:rFonts w:hint="eastAsia" w:ascii="方正中等线简体" w:hAnsi="宋体" w:eastAsia="方正中等线简体" w:cs="Arial"/>
                <w:szCs w:val="21"/>
              </w:rPr>
              <w:t>3</w:t>
            </w:r>
          </w:p>
        </w:tc>
        <w:tc>
          <w:tcPr>
            <w:tcW w:w="2719" w:type="dxa"/>
            <w:noWrap w:val="0"/>
            <w:vAlign w:val="center"/>
          </w:tcPr>
          <w:p>
            <w:pPr>
              <w:adjustRightInd w:val="0"/>
              <w:snapToGrid w:val="0"/>
              <w:spacing w:line="360" w:lineRule="atLeast"/>
              <w:rPr>
                <w:rFonts w:hint="eastAsia" w:ascii="方正中等线简体" w:hAnsi="宋体" w:eastAsia="方正中等线简体" w:cs="Arial"/>
                <w:szCs w:val="21"/>
              </w:rPr>
            </w:pPr>
            <w:r>
              <w:rPr>
                <w:rFonts w:hint="eastAsia" w:ascii="方正中等线简体" w:hAnsi="宋体" w:eastAsia="方正中等线简体" w:cs="Arial"/>
                <w:szCs w:val="21"/>
              </w:rPr>
              <w:t>冷却水防垢除垢</w:t>
            </w:r>
          </w:p>
        </w:tc>
        <w:tc>
          <w:tcPr>
            <w:tcW w:w="6060" w:type="dxa"/>
            <w:noWrap w:val="0"/>
            <w:vAlign w:val="top"/>
          </w:tcPr>
          <w:p>
            <w:pPr>
              <w:adjustRightInd w:val="0"/>
              <w:snapToGrid w:val="0"/>
              <w:spacing w:line="360" w:lineRule="atLeast"/>
              <w:rPr>
                <w:rFonts w:hint="eastAsia" w:ascii="方正中等线简体" w:hAnsi="宋体" w:eastAsia="方正中等线简体" w:cs="Arial"/>
                <w:szCs w:val="21"/>
              </w:rPr>
            </w:pPr>
            <w:r>
              <w:rPr>
                <w:rFonts w:hint="eastAsia" w:ascii="方正中等线简体" w:hAnsi="宋体" w:eastAsia="方正中等线简体" w:cs="Arial"/>
                <w:szCs w:val="21"/>
              </w:rPr>
              <w:t>采用人工清洗、化学处理等手段防垢、除垢。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9" w:type="dxa"/>
            <w:noWrap w:val="0"/>
            <w:vAlign w:val="center"/>
          </w:tcPr>
          <w:p>
            <w:pPr>
              <w:adjustRightInd w:val="0"/>
              <w:snapToGrid w:val="0"/>
              <w:spacing w:line="360" w:lineRule="atLeast"/>
              <w:rPr>
                <w:rFonts w:hint="eastAsia" w:ascii="方正中等线简体" w:hAnsi="宋体" w:eastAsia="方正中等线简体" w:cs="Arial"/>
                <w:szCs w:val="21"/>
              </w:rPr>
            </w:pPr>
            <w:r>
              <w:rPr>
                <w:rFonts w:hint="eastAsia" w:ascii="方正中等线简体" w:hAnsi="宋体" w:eastAsia="方正中等线简体" w:cs="Arial"/>
                <w:szCs w:val="21"/>
              </w:rPr>
              <w:t>4</w:t>
            </w:r>
          </w:p>
        </w:tc>
        <w:tc>
          <w:tcPr>
            <w:tcW w:w="2719" w:type="dxa"/>
            <w:noWrap w:val="0"/>
            <w:vAlign w:val="center"/>
          </w:tcPr>
          <w:p>
            <w:pPr>
              <w:adjustRightInd w:val="0"/>
              <w:snapToGrid w:val="0"/>
              <w:spacing w:line="360" w:lineRule="atLeast"/>
              <w:rPr>
                <w:rFonts w:hint="eastAsia" w:ascii="方正中等线简体" w:hAnsi="宋体" w:eastAsia="方正中等线简体" w:cs="Arial"/>
                <w:szCs w:val="21"/>
              </w:rPr>
            </w:pPr>
            <w:r>
              <w:rPr>
                <w:rFonts w:hint="eastAsia" w:ascii="方正中等线简体" w:hAnsi="宋体" w:eastAsia="方正中等线简体" w:cs="Arial"/>
                <w:szCs w:val="21"/>
              </w:rPr>
              <w:t>空调水水质检查</w:t>
            </w:r>
          </w:p>
        </w:tc>
        <w:tc>
          <w:tcPr>
            <w:tcW w:w="6060" w:type="dxa"/>
            <w:noWrap w:val="0"/>
            <w:vAlign w:val="top"/>
          </w:tcPr>
          <w:p>
            <w:pPr>
              <w:adjustRightInd w:val="0"/>
              <w:snapToGrid w:val="0"/>
              <w:spacing w:line="360" w:lineRule="atLeast"/>
              <w:rPr>
                <w:rFonts w:hint="eastAsia" w:ascii="方正中等线简体" w:hAnsi="宋体" w:eastAsia="方正中等线简体" w:cs="Arial"/>
                <w:szCs w:val="21"/>
              </w:rPr>
            </w:pPr>
            <w:r>
              <w:rPr>
                <w:rFonts w:hint="eastAsia" w:ascii="方正中等线简体" w:hAnsi="宋体" w:eastAsia="方正中等线简体" w:cs="Arial"/>
                <w:szCs w:val="21"/>
              </w:rPr>
              <w:t>对空调水的PH值、电导率、浊度、硬度进行检验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9" w:type="dxa"/>
            <w:noWrap w:val="0"/>
            <w:vAlign w:val="center"/>
          </w:tcPr>
          <w:p>
            <w:pPr>
              <w:adjustRightInd w:val="0"/>
              <w:snapToGrid w:val="0"/>
              <w:spacing w:line="360" w:lineRule="atLeast"/>
              <w:rPr>
                <w:rFonts w:hint="eastAsia" w:ascii="方正中等线简体" w:hAnsi="宋体" w:eastAsia="方正中等线简体" w:cs="Arial"/>
                <w:szCs w:val="21"/>
              </w:rPr>
            </w:pPr>
            <w:r>
              <w:rPr>
                <w:rFonts w:hint="eastAsia" w:ascii="方正中等线简体" w:hAnsi="宋体" w:eastAsia="方正中等线简体" w:cs="Arial"/>
                <w:szCs w:val="21"/>
              </w:rPr>
              <w:t>5</w:t>
            </w:r>
          </w:p>
        </w:tc>
        <w:tc>
          <w:tcPr>
            <w:tcW w:w="2719" w:type="dxa"/>
            <w:noWrap w:val="0"/>
            <w:vAlign w:val="center"/>
          </w:tcPr>
          <w:p>
            <w:pPr>
              <w:adjustRightInd w:val="0"/>
              <w:snapToGrid w:val="0"/>
              <w:spacing w:line="360" w:lineRule="atLeast"/>
              <w:rPr>
                <w:rFonts w:hint="eastAsia" w:ascii="方正中等线简体" w:hAnsi="宋体" w:eastAsia="方正中等线简体" w:cs="Arial"/>
                <w:szCs w:val="21"/>
              </w:rPr>
            </w:pPr>
            <w:r>
              <w:rPr>
                <w:rFonts w:hint="eastAsia" w:ascii="方正中等线简体" w:hAnsi="宋体" w:eastAsia="方正中等线简体" w:cs="Arial"/>
                <w:szCs w:val="21"/>
              </w:rPr>
              <w:t>空调水防垢除垢</w:t>
            </w:r>
          </w:p>
        </w:tc>
        <w:tc>
          <w:tcPr>
            <w:tcW w:w="6060" w:type="dxa"/>
            <w:noWrap w:val="0"/>
            <w:vAlign w:val="top"/>
          </w:tcPr>
          <w:p>
            <w:pPr>
              <w:adjustRightInd w:val="0"/>
              <w:snapToGrid w:val="0"/>
              <w:spacing w:line="360" w:lineRule="atLeast"/>
              <w:rPr>
                <w:rFonts w:hint="eastAsia" w:ascii="方正中等线简体" w:hAnsi="宋体" w:eastAsia="方正中等线简体" w:cs="Arial"/>
                <w:szCs w:val="21"/>
              </w:rPr>
            </w:pPr>
            <w:r>
              <w:rPr>
                <w:rFonts w:hint="eastAsia" w:ascii="方正中等线简体" w:hAnsi="宋体" w:eastAsia="方正中等线简体" w:cs="Arial"/>
                <w:szCs w:val="21"/>
              </w:rPr>
              <w:t>采用人工清洗、化学处理等手段防垢、除垢。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9" w:type="dxa"/>
            <w:noWrap w:val="0"/>
            <w:vAlign w:val="center"/>
          </w:tcPr>
          <w:p>
            <w:pPr>
              <w:adjustRightInd w:val="0"/>
              <w:snapToGrid w:val="0"/>
              <w:spacing w:line="360" w:lineRule="atLeast"/>
              <w:rPr>
                <w:rFonts w:hint="eastAsia" w:ascii="方正中等线简体" w:hAnsi="宋体" w:eastAsia="方正中等线简体" w:cs="Arial"/>
                <w:szCs w:val="21"/>
              </w:rPr>
            </w:pPr>
            <w:r>
              <w:rPr>
                <w:rFonts w:hint="eastAsia" w:ascii="方正中等线简体" w:hAnsi="宋体" w:eastAsia="方正中等线简体" w:cs="Arial"/>
                <w:szCs w:val="21"/>
              </w:rPr>
              <w:t>6</w:t>
            </w:r>
          </w:p>
        </w:tc>
        <w:tc>
          <w:tcPr>
            <w:tcW w:w="2719" w:type="dxa"/>
            <w:noWrap w:val="0"/>
            <w:vAlign w:val="center"/>
          </w:tcPr>
          <w:p>
            <w:pPr>
              <w:adjustRightInd w:val="0"/>
              <w:snapToGrid w:val="0"/>
              <w:spacing w:line="360" w:lineRule="atLeast"/>
              <w:rPr>
                <w:rFonts w:hint="eastAsia" w:ascii="方正中等线简体" w:hAnsi="宋体" w:eastAsia="方正中等线简体" w:cs="Arial"/>
                <w:szCs w:val="21"/>
              </w:rPr>
            </w:pPr>
            <w:r>
              <w:rPr>
                <w:rFonts w:hint="eastAsia" w:ascii="方正中等线简体" w:hAnsi="宋体" w:eastAsia="方正中等线简体" w:cs="Arial"/>
                <w:szCs w:val="21"/>
              </w:rPr>
              <w:t>新系统的排污、循环试运行</w:t>
            </w:r>
          </w:p>
        </w:tc>
        <w:tc>
          <w:tcPr>
            <w:tcW w:w="6060" w:type="dxa"/>
            <w:noWrap w:val="0"/>
            <w:vAlign w:val="top"/>
          </w:tcPr>
          <w:p>
            <w:pPr>
              <w:adjustRightInd w:val="0"/>
              <w:snapToGrid w:val="0"/>
              <w:spacing w:line="360" w:lineRule="atLeast"/>
              <w:rPr>
                <w:rFonts w:hint="eastAsia" w:ascii="方正中等线简体" w:hAnsi="宋体" w:eastAsia="方正中等线简体" w:cs="Arial"/>
                <w:szCs w:val="21"/>
              </w:rPr>
            </w:pPr>
            <w:r>
              <w:rPr>
                <w:rFonts w:hint="eastAsia" w:ascii="方正中等线简体" w:hAnsi="宋体" w:eastAsia="方正中等线简体" w:cs="Arial"/>
                <w:szCs w:val="21"/>
              </w:rPr>
              <w:t>1．排污前水压试验。2. 循环试验。</w:t>
            </w:r>
          </w:p>
        </w:tc>
      </w:tr>
    </w:tbl>
    <w:p>
      <w:pPr>
        <w:pStyle w:val="2"/>
        <w:rPr>
          <w:rFonts w:hint="eastAsia"/>
        </w:rPr>
      </w:pPr>
    </w:p>
    <w:p>
      <w:pPr>
        <w:adjustRightInd w:val="0"/>
        <w:snapToGrid w:val="0"/>
        <w:spacing w:before="156" w:beforeLines="50" w:after="62" w:afterLines="20" w:line="440" w:lineRule="atLeast"/>
        <w:rPr>
          <w:rFonts w:hint="eastAsia" w:ascii="方正中等线简体" w:hAnsi="宋体" w:eastAsia="方正中等线简体"/>
          <w:sz w:val="24"/>
          <w:szCs w:val="24"/>
        </w:rPr>
      </w:pPr>
      <w:r>
        <w:rPr>
          <w:rFonts w:hint="eastAsia" w:ascii="方正中等线简体" w:hAnsi="宋体" w:eastAsia="方正中等线简体"/>
          <w:sz w:val="24"/>
          <w:szCs w:val="24"/>
          <w:lang w:val="en-US" w:eastAsia="zh-CN"/>
        </w:rPr>
        <w:t>风柜/</w:t>
      </w:r>
      <w:r>
        <w:rPr>
          <w:rFonts w:hint="eastAsia" w:ascii="方正中等线简体" w:hAnsi="宋体" w:eastAsia="方正中等线简体"/>
          <w:sz w:val="24"/>
          <w:szCs w:val="24"/>
        </w:rPr>
        <w:t>风机盘管</w:t>
      </w:r>
    </w:p>
    <w:tbl>
      <w:tblPr>
        <w:tblStyle w:val="9"/>
        <w:tblW w:w="93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8"/>
        <w:gridCol w:w="2331"/>
        <w:gridCol w:w="6"/>
        <w:gridCol w:w="64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1" w:type="dxa"/>
            <w:noWrap w:val="0"/>
            <w:vAlign w:val="top"/>
          </w:tcPr>
          <w:p>
            <w:pPr>
              <w:adjustRightInd w:val="0"/>
              <w:snapToGrid w:val="0"/>
              <w:spacing w:line="360" w:lineRule="atLeast"/>
              <w:rPr>
                <w:rFonts w:hint="eastAsia" w:ascii="方正中等线简体" w:hAnsi="宋体" w:eastAsia="方正中等线简体" w:cs="Arial"/>
                <w:szCs w:val="21"/>
              </w:rPr>
            </w:pPr>
            <w:r>
              <w:rPr>
                <w:rFonts w:hint="eastAsia" w:ascii="方正中等线简体" w:hAnsi="宋体" w:eastAsia="方正中等线简体" w:cs="Arial"/>
                <w:szCs w:val="21"/>
              </w:rPr>
              <w:t>NO.</w:t>
            </w:r>
          </w:p>
        </w:tc>
        <w:tc>
          <w:tcPr>
            <w:tcW w:w="2351" w:type="dxa"/>
            <w:gridSpan w:val="2"/>
            <w:noWrap w:val="0"/>
            <w:vAlign w:val="top"/>
          </w:tcPr>
          <w:p>
            <w:pPr>
              <w:adjustRightInd w:val="0"/>
              <w:snapToGrid w:val="0"/>
              <w:spacing w:line="360" w:lineRule="atLeast"/>
              <w:rPr>
                <w:rFonts w:hint="eastAsia" w:ascii="方正中等线简体" w:hAnsi="宋体" w:eastAsia="方正中等线简体" w:cs="Arial"/>
                <w:szCs w:val="21"/>
              </w:rPr>
            </w:pPr>
            <w:r>
              <w:rPr>
                <w:rFonts w:hint="eastAsia" w:ascii="方正中等线简体" w:hAnsi="宋体" w:eastAsia="方正中等线简体" w:cs="Arial"/>
                <w:szCs w:val="21"/>
              </w:rPr>
              <w:t>服务项目</w:t>
            </w:r>
          </w:p>
        </w:tc>
        <w:tc>
          <w:tcPr>
            <w:tcW w:w="6477" w:type="dxa"/>
            <w:noWrap w:val="0"/>
            <w:vAlign w:val="top"/>
          </w:tcPr>
          <w:p>
            <w:pPr>
              <w:adjustRightInd w:val="0"/>
              <w:snapToGrid w:val="0"/>
              <w:spacing w:line="360" w:lineRule="atLeast"/>
              <w:rPr>
                <w:rFonts w:hint="eastAsia" w:ascii="方正中等线简体" w:hAnsi="宋体" w:eastAsia="方正中等线简体" w:cs="Arial"/>
                <w:szCs w:val="21"/>
              </w:rPr>
            </w:pPr>
            <w:r>
              <w:rPr>
                <w:rFonts w:hint="eastAsia" w:ascii="方正中等线简体" w:hAnsi="宋体" w:eastAsia="方正中等线简体" w:cs="Arial"/>
                <w:szCs w:val="21"/>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1" w:type="dxa"/>
            <w:noWrap w:val="0"/>
            <w:vAlign w:val="center"/>
          </w:tcPr>
          <w:p>
            <w:pPr>
              <w:adjustRightInd w:val="0"/>
              <w:snapToGrid w:val="0"/>
              <w:spacing w:line="360" w:lineRule="atLeast"/>
              <w:rPr>
                <w:rFonts w:hint="eastAsia" w:ascii="方正中等线简体" w:hAnsi="宋体" w:eastAsia="方正中等线简体" w:cs="Arial"/>
                <w:szCs w:val="21"/>
              </w:rPr>
            </w:pPr>
            <w:r>
              <w:rPr>
                <w:rFonts w:hint="eastAsia" w:ascii="方正中等线简体" w:hAnsi="宋体" w:eastAsia="方正中等线简体" w:cs="Arial"/>
                <w:szCs w:val="21"/>
              </w:rPr>
              <w:t>1</w:t>
            </w:r>
          </w:p>
        </w:tc>
        <w:tc>
          <w:tcPr>
            <w:tcW w:w="2345" w:type="dxa"/>
            <w:noWrap w:val="0"/>
            <w:vAlign w:val="center"/>
          </w:tcPr>
          <w:p>
            <w:pPr>
              <w:adjustRightInd w:val="0"/>
              <w:snapToGrid w:val="0"/>
              <w:spacing w:line="360" w:lineRule="atLeast"/>
              <w:rPr>
                <w:rFonts w:hint="eastAsia" w:ascii="方正中等线简体" w:hAnsi="宋体" w:eastAsia="方正中等线简体" w:cs="Arial"/>
                <w:szCs w:val="21"/>
              </w:rPr>
            </w:pPr>
            <w:r>
              <w:rPr>
                <w:rFonts w:hint="eastAsia" w:ascii="方正中等线简体" w:hAnsi="宋体" w:eastAsia="方正中等线简体" w:cs="Arial"/>
                <w:szCs w:val="21"/>
              </w:rPr>
              <w:t>回风过滤网清洗</w:t>
            </w:r>
          </w:p>
        </w:tc>
        <w:tc>
          <w:tcPr>
            <w:tcW w:w="6483" w:type="dxa"/>
            <w:gridSpan w:val="2"/>
            <w:noWrap w:val="0"/>
            <w:vAlign w:val="top"/>
          </w:tcPr>
          <w:p>
            <w:pPr>
              <w:adjustRightInd w:val="0"/>
              <w:snapToGrid w:val="0"/>
              <w:spacing w:line="360" w:lineRule="atLeast"/>
              <w:rPr>
                <w:rFonts w:hint="eastAsia" w:ascii="方正中等线简体" w:hAnsi="宋体" w:eastAsia="方正中等线简体" w:cs="Arial"/>
                <w:szCs w:val="21"/>
              </w:rPr>
            </w:pPr>
            <w:r>
              <w:rPr>
                <w:rFonts w:hint="eastAsia" w:ascii="方正中等线简体" w:hAnsi="宋体" w:eastAsia="方正中等线简体" w:cs="Arial"/>
                <w:szCs w:val="21"/>
              </w:rPr>
              <w:t>1.采取吸尘器清理方式或拆下过滤网用加压清水冲洗或刷洗。2.对有油污的采用化学清洗剂清洁。3.按运行周期和要求清洗。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1" w:type="dxa"/>
            <w:noWrap w:val="0"/>
            <w:vAlign w:val="center"/>
          </w:tcPr>
          <w:p>
            <w:pPr>
              <w:adjustRightInd w:val="0"/>
              <w:snapToGrid w:val="0"/>
              <w:spacing w:line="360" w:lineRule="atLeast"/>
              <w:rPr>
                <w:rFonts w:hint="eastAsia" w:ascii="方正中等线简体" w:hAnsi="宋体" w:eastAsia="方正中等线简体" w:cs="Arial"/>
                <w:szCs w:val="21"/>
              </w:rPr>
            </w:pPr>
            <w:r>
              <w:rPr>
                <w:rFonts w:hint="eastAsia" w:ascii="方正中等线简体" w:hAnsi="宋体" w:eastAsia="方正中等线简体" w:cs="Arial"/>
                <w:szCs w:val="21"/>
              </w:rPr>
              <w:t>2</w:t>
            </w:r>
          </w:p>
        </w:tc>
        <w:tc>
          <w:tcPr>
            <w:tcW w:w="2351" w:type="dxa"/>
            <w:gridSpan w:val="2"/>
            <w:noWrap w:val="0"/>
            <w:vAlign w:val="center"/>
          </w:tcPr>
          <w:p>
            <w:pPr>
              <w:adjustRightInd w:val="0"/>
              <w:snapToGrid w:val="0"/>
              <w:spacing w:line="360" w:lineRule="atLeast"/>
              <w:rPr>
                <w:rFonts w:hint="eastAsia" w:ascii="方正中等线简体" w:hAnsi="宋体" w:eastAsia="方正中等线简体" w:cs="Arial"/>
                <w:szCs w:val="21"/>
              </w:rPr>
            </w:pPr>
            <w:r>
              <w:rPr>
                <w:rFonts w:hint="eastAsia" w:ascii="方正中等线简体" w:hAnsi="宋体" w:eastAsia="方正中等线简体" w:cs="Arial"/>
                <w:szCs w:val="21"/>
              </w:rPr>
              <w:t>接水盘清洗</w:t>
            </w:r>
          </w:p>
        </w:tc>
        <w:tc>
          <w:tcPr>
            <w:tcW w:w="6477" w:type="dxa"/>
            <w:noWrap w:val="0"/>
            <w:vAlign w:val="top"/>
          </w:tcPr>
          <w:p>
            <w:pPr>
              <w:adjustRightInd w:val="0"/>
              <w:snapToGrid w:val="0"/>
              <w:spacing w:line="360" w:lineRule="atLeast"/>
              <w:rPr>
                <w:rFonts w:hint="eastAsia" w:ascii="方正中等线简体" w:hAnsi="宋体" w:eastAsia="方正中等线简体" w:cs="Arial"/>
                <w:szCs w:val="21"/>
              </w:rPr>
            </w:pPr>
            <w:r>
              <w:rPr>
                <w:rFonts w:hint="eastAsia" w:ascii="方正中等线简体" w:hAnsi="宋体" w:eastAsia="方正中等线简体" w:cs="Arial"/>
                <w:szCs w:val="21"/>
              </w:rPr>
              <w:t>采用水冲洗，污水由排水管排出。或采用压力水或压缩空气清洗吹污排水管。滴水盘再用消毒水涮洗一遍，选用杀菌能力强和腐蚀少的药片。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31" w:type="dxa"/>
            <w:noWrap w:val="0"/>
            <w:vAlign w:val="center"/>
          </w:tcPr>
          <w:p>
            <w:pPr>
              <w:adjustRightInd w:val="0"/>
              <w:snapToGrid w:val="0"/>
              <w:spacing w:line="360" w:lineRule="atLeast"/>
              <w:rPr>
                <w:rFonts w:hint="eastAsia" w:ascii="方正中等线简体" w:hAnsi="宋体" w:eastAsia="方正中等线简体" w:cs="Arial"/>
                <w:szCs w:val="21"/>
              </w:rPr>
            </w:pPr>
            <w:r>
              <w:rPr>
                <w:rFonts w:hint="eastAsia" w:ascii="方正中等线简体" w:hAnsi="宋体" w:eastAsia="方正中等线简体" w:cs="Arial"/>
                <w:szCs w:val="21"/>
              </w:rPr>
              <w:t>3</w:t>
            </w:r>
          </w:p>
        </w:tc>
        <w:tc>
          <w:tcPr>
            <w:tcW w:w="2351" w:type="dxa"/>
            <w:gridSpan w:val="2"/>
            <w:noWrap w:val="0"/>
            <w:vAlign w:val="center"/>
          </w:tcPr>
          <w:p>
            <w:pPr>
              <w:adjustRightInd w:val="0"/>
              <w:snapToGrid w:val="0"/>
              <w:spacing w:line="360" w:lineRule="atLeast"/>
              <w:rPr>
                <w:rFonts w:hint="eastAsia" w:ascii="方正中等线简体" w:hAnsi="宋体" w:eastAsia="方正中等线简体" w:cs="Arial"/>
                <w:szCs w:val="21"/>
              </w:rPr>
            </w:pPr>
            <w:r>
              <w:rPr>
                <w:rFonts w:hint="eastAsia" w:ascii="方正中等线简体" w:hAnsi="宋体" w:eastAsia="方正中等线简体" w:cs="Arial"/>
                <w:szCs w:val="21"/>
              </w:rPr>
              <w:t>盘管清洗</w:t>
            </w:r>
          </w:p>
        </w:tc>
        <w:tc>
          <w:tcPr>
            <w:tcW w:w="6477" w:type="dxa"/>
            <w:noWrap w:val="0"/>
            <w:vAlign w:val="top"/>
          </w:tcPr>
          <w:p>
            <w:pPr>
              <w:tabs>
                <w:tab w:val="left" w:pos="3180"/>
              </w:tabs>
              <w:adjustRightInd w:val="0"/>
              <w:snapToGrid w:val="0"/>
              <w:spacing w:line="360" w:lineRule="atLeast"/>
              <w:rPr>
                <w:rFonts w:hint="eastAsia" w:ascii="方正中等线简体" w:hAnsi="宋体" w:eastAsia="方正中等线简体" w:cs="Arial"/>
                <w:szCs w:val="21"/>
              </w:rPr>
            </w:pPr>
            <w:r>
              <w:rPr>
                <w:rFonts w:hint="eastAsia" w:ascii="方正中等线简体" w:hAnsi="宋体" w:eastAsia="方正中等线简体" w:cs="Arial"/>
                <w:szCs w:val="21"/>
              </w:rPr>
              <w:t>采用吸尘器清吸，或用水冲洗。对油污或化学污染则要采用清洗剂清洗。特殊情况采用整体拆卸清洗。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1" w:type="dxa"/>
            <w:noWrap w:val="0"/>
            <w:vAlign w:val="center"/>
          </w:tcPr>
          <w:p>
            <w:pPr>
              <w:adjustRightInd w:val="0"/>
              <w:snapToGrid w:val="0"/>
              <w:spacing w:line="360" w:lineRule="atLeast"/>
              <w:rPr>
                <w:rFonts w:hint="eastAsia" w:ascii="方正中等线简体" w:hAnsi="宋体" w:eastAsia="方正中等线简体" w:cs="Arial"/>
                <w:szCs w:val="21"/>
              </w:rPr>
            </w:pPr>
            <w:r>
              <w:rPr>
                <w:rFonts w:hint="eastAsia" w:ascii="方正中等线简体" w:hAnsi="宋体" w:eastAsia="方正中等线简体" w:cs="Arial"/>
                <w:szCs w:val="21"/>
              </w:rPr>
              <w:t>4</w:t>
            </w:r>
          </w:p>
        </w:tc>
        <w:tc>
          <w:tcPr>
            <w:tcW w:w="2351" w:type="dxa"/>
            <w:gridSpan w:val="2"/>
            <w:noWrap w:val="0"/>
            <w:vAlign w:val="center"/>
          </w:tcPr>
          <w:p>
            <w:pPr>
              <w:adjustRightInd w:val="0"/>
              <w:snapToGrid w:val="0"/>
              <w:spacing w:line="360" w:lineRule="atLeast"/>
              <w:rPr>
                <w:rFonts w:hint="eastAsia" w:ascii="方正中等线简体" w:hAnsi="宋体" w:eastAsia="方正中等线简体" w:cs="Arial"/>
                <w:szCs w:val="21"/>
              </w:rPr>
            </w:pPr>
            <w:r>
              <w:rPr>
                <w:rFonts w:hint="eastAsia" w:ascii="方正中等线简体" w:hAnsi="宋体" w:eastAsia="方正中等线简体" w:cs="Arial"/>
                <w:szCs w:val="21"/>
              </w:rPr>
              <w:t>风机叶轮清洗</w:t>
            </w:r>
          </w:p>
        </w:tc>
        <w:tc>
          <w:tcPr>
            <w:tcW w:w="6477" w:type="dxa"/>
            <w:noWrap w:val="0"/>
            <w:vAlign w:val="top"/>
          </w:tcPr>
          <w:p>
            <w:pPr>
              <w:adjustRightInd w:val="0"/>
              <w:snapToGrid w:val="0"/>
              <w:spacing w:line="360" w:lineRule="atLeast"/>
              <w:rPr>
                <w:rFonts w:hint="eastAsia" w:ascii="方正中等线简体" w:hAnsi="宋体" w:eastAsia="方正中等线简体" w:cs="Arial"/>
                <w:szCs w:val="21"/>
              </w:rPr>
            </w:pPr>
            <w:r>
              <w:rPr>
                <w:rFonts w:hint="eastAsia" w:ascii="方正中等线简体" w:hAnsi="宋体" w:eastAsia="方正中等线简体" w:cs="Arial"/>
                <w:szCs w:val="21"/>
              </w:rPr>
              <w:t>1.采用小型强力吸尘器清洁。2.拆卸清洗。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1" w:type="dxa"/>
            <w:noWrap w:val="0"/>
            <w:vAlign w:val="center"/>
          </w:tcPr>
          <w:p>
            <w:pPr>
              <w:adjustRightInd w:val="0"/>
              <w:snapToGrid w:val="0"/>
              <w:spacing w:line="360" w:lineRule="atLeast"/>
              <w:rPr>
                <w:rFonts w:hint="eastAsia" w:ascii="方正中等线简体" w:hAnsi="宋体" w:eastAsia="方正中等线简体" w:cs="Arial"/>
                <w:szCs w:val="21"/>
              </w:rPr>
            </w:pPr>
            <w:r>
              <w:rPr>
                <w:rFonts w:hint="eastAsia" w:ascii="方正中等线简体" w:hAnsi="宋体" w:eastAsia="方正中等线简体" w:cs="Arial"/>
                <w:szCs w:val="21"/>
              </w:rPr>
              <w:t>5</w:t>
            </w:r>
          </w:p>
        </w:tc>
        <w:tc>
          <w:tcPr>
            <w:tcW w:w="2351" w:type="dxa"/>
            <w:gridSpan w:val="2"/>
            <w:noWrap w:val="0"/>
            <w:vAlign w:val="center"/>
          </w:tcPr>
          <w:p>
            <w:pPr>
              <w:adjustRightInd w:val="0"/>
              <w:snapToGrid w:val="0"/>
              <w:spacing w:line="360" w:lineRule="atLeast"/>
              <w:rPr>
                <w:rFonts w:hint="eastAsia" w:ascii="方正中等线简体" w:hAnsi="宋体" w:eastAsia="方正中等线简体" w:cs="Arial"/>
                <w:szCs w:val="21"/>
              </w:rPr>
            </w:pPr>
            <w:r>
              <w:rPr>
                <w:rFonts w:hint="eastAsia" w:ascii="方正中等线简体" w:hAnsi="宋体" w:eastAsia="方正中等线简体" w:cs="Arial"/>
                <w:szCs w:val="21"/>
              </w:rPr>
              <w:t>水过滤器清洗</w:t>
            </w:r>
          </w:p>
        </w:tc>
        <w:tc>
          <w:tcPr>
            <w:tcW w:w="6477" w:type="dxa"/>
            <w:noWrap w:val="0"/>
            <w:vAlign w:val="top"/>
          </w:tcPr>
          <w:p>
            <w:pPr>
              <w:adjustRightInd w:val="0"/>
              <w:snapToGrid w:val="0"/>
              <w:spacing w:line="360" w:lineRule="atLeast"/>
              <w:rPr>
                <w:rFonts w:hint="eastAsia" w:ascii="方正中等线简体" w:hAnsi="宋体" w:eastAsia="方正中等线简体" w:cs="Arial"/>
                <w:szCs w:val="21"/>
              </w:rPr>
            </w:pPr>
            <w:r>
              <w:rPr>
                <w:rFonts w:hint="eastAsia" w:ascii="方正中等线简体" w:hAnsi="宋体" w:eastAsia="方正中等线简体" w:cs="Arial"/>
                <w:szCs w:val="21"/>
              </w:rPr>
              <w:t>采用清水冲洗过滤器的同时，对盘管用压力水反冲洗。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1" w:type="dxa"/>
            <w:noWrap w:val="0"/>
            <w:vAlign w:val="center"/>
          </w:tcPr>
          <w:p>
            <w:pPr>
              <w:adjustRightInd w:val="0"/>
              <w:snapToGrid w:val="0"/>
              <w:spacing w:line="360" w:lineRule="atLeast"/>
              <w:rPr>
                <w:rFonts w:hint="eastAsia" w:ascii="方正中等线简体" w:hAnsi="宋体" w:eastAsia="方正中等线简体" w:cs="Arial"/>
                <w:szCs w:val="21"/>
              </w:rPr>
            </w:pPr>
            <w:r>
              <w:rPr>
                <w:rFonts w:hint="eastAsia" w:ascii="方正中等线简体" w:hAnsi="宋体" w:eastAsia="方正中等线简体" w:cs="Arial"/>
                <w:szCs w:val="21"/>
              </w:rPr>
              <w:t>6</w:t>
            </w:r>
          </w:p>
        </w:tc>
        <w:tc>
          <w:tcPr>
            <w:tcW w:w="2351" w:type="dxa"/>
            <w:gridSpan w:val="2"/>
            <w:noWrap w:val="0"/>
            <w:vAlign w:val="center"/>
          </w:tcPr>
          <w:p>
            <w:pPr>
              <w:adjustRightInd w:val="0"/>
              <w:snapToGrid w:val="0"/>
              <w:spacing w:line="360" w:lineRule="atLeast"/>
              <w:rPr>
                <w:rFonts w:hint="eastAsia" w:ascii="方正中等线简体" w:hAnsi="宋体" w:eastAsia="方正中等线简体" w:cs="Arial"/>
                <w:szCs w:val="21"/>
              </w:rPr>
            </w:pPr>
            <w:r>
              <w:rPr>
                <w:rFonts w:hint="eastAsia" w:ascii="方正中等线简体" w:hAnsi="宋体" w:eastAsia="方正中等线简体" w:cs="Arial"/>
                <w:szCs w:val="21"/>
              </w:rPr>
              <w:t>保温层检查</w:t>
            </w:r>
          </w:p>
        </w:tc>
        <w:tc>
          <w:tcPr>
            <w:tcW w:w="6477" w:type="dxa"/>
            <w:noWrap w:val="0"/>
            <w:vAlign w:val="top"/>
          </w:tcPr>
          <w:p>
            <w:pPr>
              <w:adjustRightInd w:val="0"/>
              <w:snapToGrid w:val="0"/>
              <w:spacing w:line="360" w:lineRule="atLeast"/>
              <w:rPr>
                <w:rFonts w:hint="eastAsia" w:ascii="方正中等线简体" w:hAnsi="宋体" w:eastAsia="方正中等线简体" w:cs="Arial"/>
                <w:szCs w:val="21"/>
              </w:rPr>
            </w:pPr>
            <w:r>
              <w:rPr>
                <w:rFonts w:hint="eastAsia" w:ascii="方正中等线简体" w:hAnsi="宋体" w:eastAsia="方正中等线简体" w:cs="Arial"/>
                <w:szCs w:val="21"/>
              </w:rPr>
              <w:t>检查修理保温层，对损坏、脱胶翻卷、发线、及时修补。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31" w:type="dxa"/>
            <w:noWrap w:val="0"/>
            <w:vAlign w:val="center"/>
          </w:tcPr>
          <w:p>
            <w:pPr>
              <w:adjustRightInd w:val="0"/>
              <w:snapToGrid w:val="0"/>
              <w:spacing w:line="360" w:lineRule="atLeast"/>
              <w:rPr>
                <w:rFonts w:hint="eastAsia" w:ascii="方正中等线简体" w:hAnsi="宋体" w:eastAsia="方正中等线简体" w:cs="Arial"/>
                <w:szCs w:val="21"/>
              </w:rPr>
            </w:pPr>
            <w:r>
              <w:rPr>
                <w:rFonts w:hint="eastAsia" w:ascii="方正中等线简体" w:hAnsi="宋体" w:eastAsia="方正中等线简体" w:cs="Arial"/>
                <w:szCs w:val="21"/>
              </w:rPr>
              <w:t>7</w:t>
            </w:r>
          </w:p>
        </w:tc>
        <w:tc>
          <w:tcPr>
            <w:tcW w:w="2351" w:type="dxa"/>
            <w:gridSpan w:val="2"/>
            <w:noWrap w:val="0"/>
            <w:vAlign w:val="center"/>
          </w:tcPr>
          <w:p>
            <w:pPr>
              <w:adjustRightInd w:val="0"/>
              <w:snapToGrid w:val="0"/>
              <w:spacing w:line="360" w:lineRule="atLeast"/>
              <w:rPr>
                <w:rFonts w:hint="eastAsia" w:ascii="方正中等线简体" w:hAnsi="宋体" w:eastAsia="方正中等线简体" w:cs="Arial"/>
                <w:szCs w:val="21"/>
              </w:rPr>
            </w:pPr>
            <w:r>
              <w:rPr>
                <w:rFonts w:hint="eastAsia" w:ascii="方正中等线简体" w:hAnsi="宋体" w:eastAsia="方正中等线简体" w:cs="Arial"/>
                <w:szCs w:val="21"/>
              </w:rPr>
              <w:t>电器检修</w:t>
            </w:r>
          </w:p>
        </w:tc>
        <w:tc>
          <w:tcPr>
            <w:tcW w:w="6477" w:type="dxa"/>
            <w:noWrap w:val="0"/>
            <w:vAlign w:val="top"/>
          </w:tcPr>
          <w:p>
            <w:pPr>
              <w:adjustRightInd w:val="0"/>
              <w:snapToGrid w:val="0"/>
              <w:spacing w:line="360" w:lineRule="atLeast"/>
              <w:rPr>
                <w:rFonts w:hint="eastAsia" w:ascii="方正中等线简体" w:hAnsi="宋体" w:eastAsia="方正中等线简体" w:cs="Arial"/>
                <w:szCs w:val="21"/>
              </w:rPr>
            </w:pPr>
            <w:r>
              <w:rPr>
                <w:rFonts w:hint="eastAsia" w:ascii="方正中等线简体" w:hAnsi="宋体" w:eastAsia="方正中等线简体" w:cs="Arial"/>
                <w:szCs w:val="21"/>
              </w:rPr>
              <w:t>电器原件及线路常规检查。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1" w:type="dxa"/>
            <w:noWrap w:val="0"/>
            <w:vAlign w:val="center"/>
          </w:tcPr>
          <w:p>
            <w:pPr>
              <w:adjustRightInd w:val="0"/>
              <w:snapToGrid w:val="0"/>
              <w:spacing w:line="360" w:lineRule="atLeast"/>
              <w:rPr>
                <w:rFonts w:hint="eastAsia" w:ascii="方正中等线简体" w:hAnsi="宋体" w:eastAsia="方正中等线简体" w:cs="Arial"/>
                <w:szCs w:val="21"/>
              </w:rPr>
            </w:pPr>
            <w:r>
              <w:rPr>
                <w:rFonts w:hint="eastAsia" w:ascii="方正中等线简体" w:hAnsi="宋体" w:eastAsia="方正中等线简体" w:cs="Arial"/>
                <w:szCs w:val="21"/>
              </w:rPr>
              <w:t>8</w:t>
            </w:r>
          </w:p>
        </w:tc>
        <w:tc>
          <w:tcPr>
            <w:tcW w:w="2351" w:type="dxa"/>
            <w:gridSpan w:val="2"/>
            <w:noWrap w:val="0"/>
            <w:vAlign w:val="center"/>
          </w:tcPr>
          <w:p>
            <w:pPr>
              <w:adjustRightInd w:val="0"/>
              <w:snapToGrid w:val="0"/>
              <w:spacing w:line="360" w:lineRule="atLeast"/>
              <w:rPr>
                <w:rFonts w:hint="eastAsia" w:ascii="方正中等线简体" w:hAnsi="宋体" w:eastAsia="方正中等线简体" w:cs="Arial"/>
                <w:szCs w:val="21"/>
              </w:rPr>
            </w:pPr>
            <w:r>
              <w:rPr>
                <w:rFonts w:hint="eastAsia" w:ascii="方正中等线简体" w:hAnsi="宋体" w:eastAsia="方正中等线简体" w:cs="Arial"/>
                <w:szCs w:val="21"/>
              </w:rPr>
              <w:t>电磁阀检查</w:t>
            </w:r>
          </w:p>
        </w:tc>
        <w:tc>
          <w:tcPr>
            <w:tcW w:w="6477" w:type="dxa"/>
            <w:noWrap w:val="0"/>
            <w:vAlign w:val="top"/>
          </w:tcPr>
          <w:p>
            <w:pPr>
              <w:adjustRightInd w:val="0"/>
              <w:snapToGrid w:val="0"/>
              <w:spacing w:line="360" w:lineRule="atLeast"/>
              <w:rPr>
                <w:rFonts w:hint="eastAsia" w:ascii="方正中等线简体" w:hAnsi="宋体" w:eastAsia="方正中等线简体" w:cs="Arial"/>
                <w:szCs w:val="21"/>
              </w:rPr>
            </w:pPr>
            <w:r>
              <w:rPr>
                <w:rFonts w:hint="eastAsia" w:ascii="方正中等线简体" w:hAnsi="宋体" w:eastAsia="方正中等线简体" w:cs="Arial"/>
                <w:szCs w:val="21"/>
              </w:rPr>
              <w:t>电磁阀检修，主要检测电磁阀的启闭正常，关闭严密。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1" w:type="dxa"/>
            <w:noWrap w:val="0"/>
            <w:vAlign w:val="center"/>
          </w:tcPr>
          <w:p>
            <w:pPr>
              <w:adjustRightInd w:val="0"/>
              <w:snapToGrid w:val="0"/>
              <w:spacing w:line="360" w:lineRule="atLeast"/>
              <w:rPr>
                <w:rFonts w:hint="eastAsia" w:ascii="方正中等线简体" w:hAnsi="宋体" w:eastAsia="方正中等线简体" w:cs="Arial"/>
                <w:szCs w:val="21"/>
              </w:rPr>
            </w:pPr>
            <w:r>
              <w:rPr>
                <w:rFonts w:hint="eastAsia" w:ascii="方正中等线简体" w:hAnsi="宋体" w:eastAsia="方正中等线简体" w:cs="Arial"/>
                <w:szCs w:val="21"/>
              </w:rPr>
              <w:t>9</w:t>
            </w:r>
          </w:p>
        </w:tc>
        <w:tc>
          <w:tcPr>
            <w:tcW w:w="2351" w:type="dxa"/>
            <w:gridSpan w:val="2"/>
            <w:noWrap w:val="0"/>
            <w:vAlign w:val="center"/>
          </w:tcPr>
          <w:p>
            <w:pPr>
              <w:adjustRightInd w:val="0"/>
              <w:snapToGrid w:val="0"/>
              <w:spacing w:line="360" w:lineRule="atLeast"/>
              <w:rPr>
                <w:rFonts w:hint="eastAsia" w:ascii="方正中等线简体" w:hAnsi="宋体" w:eastAsia="方正中等线简体" w:cs="Arial"/>
                <w:szCs w:val="21"/>
              </w:rPr>
            </w:pPr>
            <w:r>
              <w:rPr>
                <w:rFonts w:hint="eastAsia" w:ascii="方正中等线简体" w:hAnsi="宋体" w:eastAsia="方正中等线简体" w:cs="Arial"/>
                <w:szCs w:val="21"/>
              </w:rPr>
              <w:t>防冻液添加</w:t>
            </w:r>
          </w:p>
        </w:tc>
        <w:tc>
          <w:tcPr>
            <w:tcW w:w="6477" w:type="dxa"/>
            <w:noWrap w:val="0"/>
            <w:vAlign w:val="top"/>
          </w:tcPr>
          <w:p>
            <w:pPr>
              <w:adjustRightInd w:val="0"/>
              <w:snapToGrid w:val="0"/>
              <w:spacing w:line="360" w:lineRule="atLeast"/>
              <w:rPr>
                <w:rFonts w:hint="eastAsia" w:ascii="方正中等线简体" w:hAnsi="宋体" w:eastAsia="方正中等线简体" w:cs="Arial"/>
                <w:szCs w:val="21"/>
              </w:rPr>
            </w:pPr>
            <w:r>
              <w:rPr>
                <w:rFonts w:hint="eastAsia" w:ascii="方正中等线简体" w:hAnsi="宋体" w:eastAsia="方正中等线简体" w:cs="Arial"/>
                <w:szCs w:val="21"/>
              </w:rPr>
              <w:t>检查冷温水防冻液的比例是否满足冬季防冻要求。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1" w:type="dxa"/>
            <w:noWrap w:val="0"/>
            <w:vAlign w:val="center"/>
          </w:tcPr>
          <w:p>
            <w:pPr>
              <w:adjustRightInd w:val="0"/>
              <w:snapToGrid w:val="0"/>
              <w:spacing w:line="360" w:lineRule="atLeast"/>
              <w:rPr>
                <w:rFonts w:hint="eastAsia" w:ascii="方正中等线简体" w:hAnsi="宋体" w:eastAsia="方正中等线简体" w:cs="Arial"/>
                <w:szCs w:val="21"/>
              </w:rPr>
            </w:pPr>
            <w:r>
              <w:rPr>
                <w:rFonts w:hint="eastAsia" w:ascii="方正中等线简体" w:hAnsi="宋体" w:eastAsia="方正中等线简体" w:cs="Arial"/>
                <w:szCs w:val="21"/>
              </w:rPr>
              <w:t>10</w:t>
            </w:r>
          </w:p>
        </w:tc>
        <w:tc>
          <w:tcPr>
            <w:tcW w:w="2351" w:type="dxa"/>
            <w:gridSpan w:val="2"/>
            <w:noWrap w:val="0"/>
            <w:vAlign w:val="center"/>
          </w:tcPr>
          <w:p>
            <w:pPr>
              <w:adjustRightInd w:val="0"/>
              <w:snapToGrid w:val="0"/>
              <w:spacing w:line="360" w:lineRule="atLeast"/>
              <w:rPr>
                <w:rFonts w:hint="eastAsia" w:ascii="方正中等线简体" w:hAnsi="宋体" w:eastAsia="方正中等线简体" w:cs="Arial"/>
                <w:szCs w:val="21"/>
              </w:rPr>
            </w:pPr>
            <w:r>
              <w:rPr>
                <w:rFonts w:hint="eastAsia" w:ascii="方正中等线简体" w:hAnsi="宋体" w:eastAsia="方正中等线简体" w:cs="Arial"/>
                <w:szCs w:val="21"/>
              </w:rPr>
              <w:t>空调水</w:t>
            </w:r>
          </w:p>
        </w:tc>
        <w:tc>
          <w:tcPr>
            <w:tcW w:w="6477" w:type="dxa"/>
            <w:noWrap w:val="0"/>
            <w:vAlign w:val="top"/>
          </w:tcPr>
          <w:p>
            <w:pPr>
              <w:adjustRightInd w:val="0"/>
              <w:snapToGrid w:val="0"/>
              <w:spacing w:line="360" w:lineRule="atLeast"/>
              <w:rPr>
                <w:rFonts w:hint="eastAsia" w:ascii="方正中等线简体" w:hAnsi="宋体" w:eastAsia="方正中等线简体" w:cs="Arial"/>
                <w:szCs w:val="21"/>
              </w:rPr>
            </w:pPr>
            <w:r>
              <w:rPr>
                <w:rFonts w:hint="eastAsia" w:ascii="方正中等线简体" w:hAnsi="宋体" w:eastAsia="方正中等线简体" w:cs="Arial"/>
                <w:szCs w:val="21"/>
              </w:rPr>
              <w:t>检查水质是否透明。如浑浊率＞10％，则更换。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31" w:type="dxa"/>
            <w:noWrap w:val="0"/>
            <w:vAlign w:val="center"/>
          </w:tcPr>
          <w:p>
            <w:pPr>
              <w:adjustRightInd w:val="0"/>
              <w:snapToGrid w:val="0"/>
              <w:spacing w:line="360" w:lineRule="atLeast"/>
              <w:rPr>
                <w:rFonts w:hint="eastAsia" w:ascii="方正中等线简体" w:hAnsi="宋体" w:eastAsia="方正中等线简体" w:cs="Arial"/>
                <w:szCs w:val="21"/>
              </w:rPr>
            </w:pPr>
            <w:r>
              <w:rPr>
                <w:rFonts w:hint="eastAsia" w:ascii="方正中等线简体" w:hAnsi="宋体" w:eastAsia="方正中等线简体" w:cs="Arial"/>
                <w:szCs w:val="21"/>
              </w:rPr>
              <w:t>11</w:t>
            </w:r>
          </w:p>
        </w:tc>
        <w:tc>
          <w:tcPr>
            <w:tcW w:w="2351" w:type="dxa"/>
            <w:gridSpan w:val="2"/>
            <w:noWrap w:val="0"/>
            <w:vAlign w:val="center"/>
          </w:tcPr>
          <w:p>
            <w:pPr>
              <w:adjustRightInd w:val="0"/>
              <w:snapToGrid w:val="0"/>
              <w:spacing w:line="360" w:lineRule="atLeast"/>
              <w:rPr>
                <w:rFonts w:hint="eastAsia" w:ascii="方正中等线简体" w:hAnsi="宋体" w:eastAsia="方正中等线简体" w:cs="Arial"/>
                <w:szCs w:val="21"/>
              </w:rPr>
            </w:pPr>
            <w:r>
              <w:rPr>
                <w:rFonts w:hint="eastAsia" w:ascii="方正中等线简体" w:hAnsi="宋体" w:eastAsia="方正中等线简体" w:cs="Arial"/>
                <w:szCs w:val="21"/>
              </w:rPr>
              <w:t>风堵开关</w:t>
            </w:r>
          </w:p>
        </w:tc>
        <w:tc>
          <w:tcPr>
            <w:tcW w:w="6477" w:type="dxa"/>
            <w:noWrap w:val="0"/>
            <w:vAlign w:val="top"/>
          </w:tcPr>
          <w:p>
            <w:pPr>
              <w:adjustRightInd w:val="0"/>
              <w:snapToGrid w:val="0"/>
              <w:spacing w:line="360" w:lineRule="atLeast"/>
              <w:rPr>
                <w:rFonts w:hint="eastAsia" w:ascii="方正中等线简体" w:hAnsi="宋体" w:eastAsia="方正中等线简体" w:cs="Arial"/>
                <w:szCs w:val="21"/>
              </w:rPr>
            </w:pPr>
            <w:r>
              <w:rPr>
                <w:rFonts w:hint="eastAsia" w:ascii="方正中等线简体" w:hAnsi="宋体" w:eastAsia="方正中等线简体" w:cs="Arial"/>
                <w:szCs w:val="21"/>
              </w:rPr>
              <w:t>检查动作是否正常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1" w:type="dxa"/>
            <w:noWrap w:val="0"/>
            <w:vAlign w:val="center"/>
          </w:tcPr>
          <w:p>
            <w:pPr>
              <w:adjustRightInd w:val="0"/>
              <w:snapToGrid w:val="0"/>
              <w:spacing w:line="360" w:lineRule="atLeast"/>
              <w:rPr>
                <w:rFonts w:hint="eastAsia" w:ascii="方正中等线简体" w:hAnsi="宋体" w:eastAsia="方正中等线简体" w:cs="Arial"/>
                <w:szCs w:val="21"/>
              </w:rPr>
            </w:pPr>
            <w:r>
              <w:rPr>
                <w:rFonts w:hint="eastAsia" w:ascii="方正中等线简体" w:hAnsi="宋体" w:eastAsia="方正中等线简体" w:cs="Arial"/>
                <w:szCs w:val="21"/>
              </w:rPr>
              <w:t>12</w:t>
            </w:r>
          </w:p>
        </w:tc>
        <w:tc>
          <w:tcPr>
            <w:tcW w:w="2351" w:type="dxa"/>
            <w:gridSpan w:val="2"/>
            <w:noWrap w:val="0"/>
            <w:vAlign w:val="center"/>
          </w:tcPr>
          <w:p>
            <w:pPr>
              <w:adjustRightInd w:val="0"/>
              <w:snapToGrid w:val="0"/>
              <w:spacing w:line="360" w:lineRule="atLeast"/>
              <w:rPr>
                <w:rFonts w:hint="eastAsia" w:ascii="方正中等线简体" w:hAnsi="宋体" w:eastAsia="方正中等线简体" w:cs="Arial"/>
                <w:szCs w:val="21"/>
              </w:rPr>
            </w:pPr>
            <w:r>
              <w:rPr>
                <w:rFonts w:hint="eastAsia" w:ascii="方正中等线简体" w:hAnsi="宋体" w:eastAsia="方正中等线简体" w:cs="Arial"/>
                <w:szCs w:val="21"/>
              </w:rPr>
              <w:t>噪音</w:t>
            </w:r>
          </w:p>
        </w:tc>
        <w:tc>
          <w:tcPr>
            <w:tcW w:w="6477" w:type="dxa"/>
            <w:noWrap w:val="0"/>
            <w:vAlign w:val="top"/>
          </w:tcPr>
          <w:p>
            <w:pPr>
              <w:adjustRightInd w:val="0"/>
              <w:snapToGrid w:val="0"/>
              <w:spacing w:line="360" w:lineRule="atLeast"/>
              <w:rPr>
                <w:rFonts w:hint="eastAsia" w:ascii="方正中等线简体" w:hAnsi="宋体" w:eastAsia="方正中等线简体" w:cs="Arial"/>
                <w:szCs w:val="21"/>
              </w:rPr>
            </w:pPr>
            <w:r>
              <w:rPr>
                <w:rFonts w:hint="eastAsia" w:ascii="方正中等线简体" w:hAnsi="宋体" w:eastAsia="方正中等线简体" w:cs="Arial"/>
                <w:szCs w:val="21"/>
              </w:rPr>
              <w:t>检查1、2、3挡风机噪音。噪音过大紧固风机或机身螺栓。</w:t>
            </w:r>
          </w:p>
        </w:tc>
      </w:tr>
    </w:tbl>
    <w:p>
      <w:pPr>
        <w:adjustRightInd w:val="0"/>
        <w:snapToGrid w:val="0"/>
        <w:spacing w:before="156" w:beforeLines="50" w:line="400" w:lineRule="atLeast"/>
        <w:rPr>
          <w:rFonts w:hint="eastAsia" w:ascii="方正中等线简体" w:hAnsi="华文细黑" w:eastAsia="方正中等线简体"/>
          <w:sz w:val="24"/>
        </w:rPr>
      </w:pPr>
    </w:p>
    <w:p>
      <w:pPr>
        <w:adjustRightInd w:val="0"/>
        <w:snapToGrid w:val="0"/>
        <w:spacing w:before="156" w:beforeLines="50" w:line="400" w:lineRule="atLeast"/>
        <w:rPr>
          <w:rFonts w:hint="default" w:ascii="方正中等线简体" w:hAnsi="华文细黑" w:eastAsia="方正中等线简体"/>
          <w:sz w:val="24"/>
          <w:lang w:val="en-US" w:eastAsia="zh-CN"/>
        </w:rPr>
      </w:pPr>
      <w:r>
        <w:rPr>
          <w:rFonts w:hint="eastAsia" w:ascii="方正中等线简体" w:hAnsi="华文细黑" w:eastAsia="方正中等线简体"/>
          <w:sz w:val="24"/>
          <w:lang w:val="en-US" w:eastAsia="zh-CN"/>
        </w:rPr>
        <w:t>新风机</w:t>
      </w:r>
    </w:p>
    <w:tbl>
      <w:tblPr>
        <w:tblStyle w:val="9"/>
        <w:tblW w:w="93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8"/>
        <w:gridCol w:w="2330"/>
        <w:gridCol w:w="6"/>
        <w:gridCol w:w="64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1" w:type="dxa"/>
            <w:noWrap w:val="0"/>
            <w:vAlign w:val="top"/>
          </w:tcPr>
          <w:p>
            <w:pPr>
              <w:adjustRightInd w:val="0"/>
              <w:snapToGrid w:val="0"/>
              <w:spacing w:line="360" w:lineRule="atLeast"/>
              <w:rPr>
                <w:rFonts w:hint="eastAsia" w:ascii="方正中等线简体" w:hAnsi="宋体" w:eastAsia="方正中等线简体" w:cs="Arial"/>
                <w:szCs w:val="21"/>
              </w:rPr>
            </w:pPr>
            <w:r>
              <w:rPr>
                <w:rFonts w:hint="eastAsia" w:ascii="方正中等线简体" w:hAnsi="宋体" w:eastAsia="方正中等线简体" w:cs="Arial"/>
                <w:szCs w:val="21"/>
              </w:rPr>
              <w:t>NO.</w:t>
            </w:r>
          </w:p>
        </w:tc>
        <w:tc>
          <w:tcPr>
            <w:tcW w:w="2351" w:type="dxa"/>
            <w:gridSpan w:val="2"/>
            <w:noWrap w:val="0"/>
            <w:vAlign w:val="top"/>
          </w:tcPr>
          <w:p>
            <w:pPr>
              <w:adjustRightInd w:val="0"/>
              <w:snapToGrid w:val="0"/>
              <w:spacing w:line="360" w:lineRule="atLeast"/>
              <w:rPr>
                <w:rFonts w:hint="eastAsia" w:ascii="方正中等线简体" w:hAnsi="宋体" w:eastAsia="方正中等线简体" w:cs="Arial"/>
                <w:szCs w:val="21"/>
              </w:rPr>
            </w:pPr>
            <w:r>
              <w:rPr>
                <w:rFonts w:hint="eastAsia" w:ascii="方正中等线简体" w:hAnsi="宋体" w:eastAsia="方正中等线简体" w:cs="Arial"/>
                <w:szCs w:val="21"/>
              </w:rPr>
              <w:t>服务项目</w:t>
            </w:r>
          </w:p>
        </w:tc>
        <w:tc>
          <w:tcPr>
            <w:tcW w:w="6477" w:type="dxa"/>
            <w:noWrap w:val="0"/>
            <w:vAlign w:val="top"/>
          </w:tcPr>
          <w:p>
            <w:pPr>
              <w:adjustRightInd w:val="0"/>
              <w:snapToGrid w:val="0"/>
              <w:spacing w:line="360" w:lineRule="atLeast"/>
              <w:rPr>
                <w:rFonts w:hint="eastAsia" w:ascii="方正中等线简体" w:hAnsi="宋体" w:eastAsia="方正中等线简体" w:cs="Arial"/>
                <w:szCs w:val="21"/>
              </w:rPr>
            </w:pPr>
            <w:r>
              <w:rPr>
                <w:rFonts w:hint="eastAsia" w:ascii="方正中等线简体" w:hAnsi="宋体" w:eastAsia="方正中等线简体" w:cs="Arial"/>
                <w:szCs w:val="21"/>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1" w:type="dxa"/>
            <w:noWrap w:val="0"/>
            <w:vAlign w:val="center"/>
          </w:tcPr>
          <w:p>
            <w:pPr>
              <w:adjustRightInd w:val="0"/>
              <w:snapToGrid w:val="0"/>
              <w:spacing w:line="360" w:lineRule="atLeast"/>
              <w:rPr>
                <w:rFonts w:hint="eastAsia" w:ascii="方正中等线简体" w:hAnsi="宋体" w:eastAsia="方正中等线简体" w:cs="Arial"/>
                <w:szCs w:val="21"/>
              </w:rPr>
            </w:pPr>
            <w:r>
              <w:rPr>
                <w:rFonts w:hint="eastAsia" w:ascii="方正中等线简体" w:hAnsi="宋体" w:eastAsia="方正中等线简体" w:cs="Arial"/>
                <w:szCs w:val="21"/>
              </w:rPr>
              <w:t>1</w:t>
            </w:r>
          </w:p>
        </w:tc>
        <w:tc>
          <w:tcPr>
            <w:tcW w:w="2345" w:type="dxa"/>
            <w:noWrap w:val="0"/>
            <w:vAlign w:val="center"/>
          </w:tcPr>
          <w:p>
            <w:pPr>
              <w:adjustRightInd w:val="0"/>
              <w:snapToGrid w:val="0"/>
              <w:spacing w:line="360" w:lineRule="atLeast"/>
              <w:rPr>
                <w:rFonts w:hint="eastAsia" w:ascii="方正中等线简体" w:hAnsi="宋体" w:eastAsia="方正中等线简体" w:cs="Arial"/>
                <w:szCs w:val="21"/>
              </w:rPr>
            </w:pPr>
            <w:r>
              <w:rPr>
                <w:rFonts w:hint="eastAsia" w:ascii="方正中等线简体" w:hAnsi="宋体" w:eastAsia="方正中等线简体" w:cs="Arial"/>
                <w:szCs w:val="21"/>
              </w:rPr>
              <w:t>回风过滤网清洗</w:t>
            </w:r>
          </w:p>
        </w:tc>
        <w:tc>
          <w:tcPr>
            <w:tcW w:w="6483" w:type="dxa"/>
            <w:gridSpan w:val="2"/>
            <w:noWrap w:val="0"/>
            <w:vAlign w:val="top"/>
          </w:tcPr>
          <w:p>
            <w:pPr>
              <w:adjustRightInd w:val="0"/>
              <w:snapToGrid w:val="0"/>
              <w:spacing w:line="360" w:lineRule="atLeast"/>
              <w:rPr>
                <w:rFonts w:hint="eastAsia" w:ascii="方正中等线简体" w:hAnsi="宋体" w:eastAsia="方正中等线简体" w:cs="Arial"/>
                <w:szCs w:val="21"/>
              </w:rPr>
            </w:pPr>
            <w:r>
              <w:rPr>
                <w:rFonts w:hint="eastAsia" w:ascii="方正中等线简体" w:hAnsi="宋体" w:eastAsia="方正中等线简体" w:cs="Arial"/>
                <w:szCs w:val="21"/>
              </w:rPr>
              <w:t>1.采取吸尘器清理方式或拆下过滤网用加压清水冲洗或刷洗。2.对有油污的采用化学清洗剂清洁。3.按运行周期和要求清洗。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1" w:type="dxa"/>
            <w:noWrap w:val="0"/>
            <w:vAlign w:val="center"/>
          </w:tcPr>
          <w:p>
            <w:pPr>
              <w:adjustRightInd w:val="0"/>
              <w:snapToGrid w:val="0"/>
              <w:spacing w:line="360" w:lineRule="atLeast"/>
              <w:rPr>
                <w:rFonts w:hint="eastAsia" w:ascii="方正中等线简体" w:hAnsi="宋体" w:eastAsia="方正中等线简体" w:cs="Arial"/>
                <w:szCs w:val="21"/>
              </w:rPr>
            </w:pPr>
            <w:r>
              <w:rPr>
                <w:rFonts w:hint="eastAsia" w:ascii="方正中等线简体" w:hAnsi="宋体" w:eastAsia="方正中等线简体" w:cs="Arial"/>
                <w:szCs w:val="21"/>
              </w:rPr>
              <w:t>2</w:t>
            </w:r>
          </w:p>
        </w:tc>
        <w:tc>
          <w:tcPr>
            <w:tcW w:w="2351" w:type="dxa"/>
            <w:gridSpan w:val="2"/>
            <w:noWrap w:val="0"/>
            <w:vAlign w:val="center"/>
          </w:tcPr>
          <w:p>
            <w:pPr>
              <w:adjustRightInd w:val="0"/>
              <w:snapToGrid w:val="0"/>
              <w:spacing w:line="360" w:lineRule="atLeast"/>
              <w:rPr>
                <w:rFonts w:hint="default" w:ascii="方正中等线简体" w:hAnsi="宋体" w:eastAsia="方正中等线简体" w:cs="Arial"/>
                <w:szCs w:val="21"/>
                <w:lang w:val="en-US" w:eastAsia="zh-CN"/>
              </w:rPr>
            </w:pPr>
            <w:r>
              <w:rPr>
                <w:rFonts w:hint="eastAsia" w:ascii="方正中等线简体" w:hAnsi="宋体" w:eastAsia="方正中等线简体" w:cs="Arial"/>
                <w:szCs w:val="21"/>
                <w:lang w:val="en-US" w:eastAsia="zh-CN"/>
              </w:rPr>
              <w:t>风压检查</w:t>
            </w:r>
          </w:p>
        </w:tc>
        <w:tc>
          <w:tcPr>
            <w:tcW w:w="6477" w:type="dxa"/>
            <w:noWrap w:val="0"/>
            <w:vAlign w:val="top"/>
          </w:tcPr>
          <w:p>
            <w:pPr>
              <w:adjustRightInd w:val="0"/>
              <w:snapToGrid w:val="0"/>
              <w:spacing w:line="360" w:lineRule="atLeast"/>
              <w:rPr>
                <w:rFonts w:hint="default" w:ascii="方正中等线简体" w:hAnsi="宋体" w:eastAsia="方正中等线简体" w:cs="Arial"/>
                <w:szCs w:val="21"/>
                <w:lang w:val="en-US" w:eastAsia="zh-CN"/>
              </w:rPr>
            </w:pPr>
            <w:r>
              <w:rPr>
                <w:rFonts w:hint="eastAsia" w:ascii="方正中等线简体" w:hAnsi="宋体" w:eastAsia="方正中等线简体" w:cs="Arial"/>
                <w:szCs w:val="21"/>
                <w:lang w:val="en-US" w:eastAsia="zh-CN"/>
              </w:rPr>
              <w:t>1.进出风口检查风压，避免新风量不足。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31" w:type="dxa"/>
            <w:noWrap w:val="0"/>
            <w:vAlign w:val="center"/>
          </w:tcPr>
          <w:p>
            <w:pPr>
              <w:adjustRightInd w:val="0"/>
              <w:snapToGrid w:val="0"/>
              <w:spacing w:line="360" w:lineRule="atLeast"/>
              <w:rPr>
                <w:rFonts w:hint="eastAsia" w:ascii="方正中等线简体" w:hAnsi="宋体" w:eastAsia="方正中等线简体" w:cs="Arial"/>
                <w:szCs w:val="21"/>
              </w:rPr>
            </w:pPr>
            <w:r>
              <w:rPr>
                <w:rFonts w:hint="eastAsia" w:ascii="方正中等线简体" w:hAnsi="宋体" w:eastAsia="方正中等线简体" w:cs="Arial"/>
                <w:szCs w:val="21"/>
              </w:rPr>
              <w:t>3</w:t>
            </w:r>
          </w:p>
        </w:tc>
        <w:tc>
          <w:tcPr>
            <w:tcW w:w="2351" w:type="dxa"/>
            <w:gridSpan w:val="2"/>
            <w:noWrap w:val="0"/>
            <w:vAlign w:val="center"/>
          </w:tcPr>
          <w:p>
            <w:pPr>
              <w:adjustRightInd w:val="0"/>
              <w:snapToGrid w:val="0"/>
              <w:spacing w:line="360" w:lineRule="atLeast"/>
              <w:rPr>
                <w:rFonts w:hint="eastAsia" w:ascii="方正中等线简体" w:hAnsi="宋体" w:eastAsia="方正中等线简体" w:cs="Arial"/>
                <w:szCs w:val="21"/>
              </w:rPr>
            </w:pPr>
            <w:r>
              <w:rPr>
                <w:rFonts w:hint="eastAsia" w:ascii="方正中等线简体" w:hAnsi="宋体" w:eastAsia="方正中等线简体" w:cs="Arial"/>
                <w:szCs w:val="21"/>
              </w:rPr>
              <w:t>盘管清洗</w:t>
            </w:r>
          </w:p>
        </w:tc>
        <w:tc>
          <w:tcPr>
            <w:tcW w:w="6477" w:type="dxa"/>
            <w:noWrap w:val="0"/>
            <w:vAlign w:val="top"/>
          </w:tcPr>
          <w:p>
            <w:pPr>
              <w:tabs>
                <w:tab w:val="left" w:pos="3180"/>
              </w:tabs>
              <w:adjustRightInd w:val="0"/>
              <w:snapToGrid w:val="0"/>
              <w:spacing w:line="360" w:lineRule="atLeast"/>
              <w:rPr>
                <w:rFonts w:hint="eastAsia" w:ascii="方正中等线简体" w:hAnsi="宋体" w:eastAsia="方正中等线简体" w:cs="Arial"/>
                <w:szCs w:val="21"/>
              </w:rPr>
            </w:pPr>
            <w:r>
              <w:rPr>
                <w:rFonts w:hint="eastAsia" w:ascii="方正中等线简体" w:hAnsi="宋体" w:eastAsia="方正中等线简体" w:cs="Arial"/>
                <w:szCs w:val="21"/>
              </w:rPr>
              <w:t>采用吸尘器清吸，或用水冲洗。对油污或化学污染则要采用清洗剂清洗。特殊情况采用整体拆卸清洗。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1" w:type="dxa"/>
            <w:noWrap w:val="0"/>
            <w:vAlign w:val="center"/>
          </w:tcPr>
          <w:p>
            <w:pPr>
              <w:adjustRightInd w:val="0"/>
              <w:snapToGrid w:val="0"/>
              <w:spacing w:line="360" w:lineRule="atLeast"/>
              <w:rPr>
                <w:rFonts w:hint="eastAsia" w:ascii="方正中等线简体" w:hAnsi="宋体" w:eastAsia="方正中等线简体" w:cs="Arial"/>
                <w:szCs w:val="21"/>
              </w:rPr>
            </w:pPr>
            <w:r>
              <w:rPr>
                <w:rFonts w:hint="eastAsia" w:ascii="方正中等线简体" w:hAnsi="宋体" w:eastAsia="方正中等线简体" w:cs="Arial"/>
                <w:szCs w:val="21"/>
              </w:rPr>
              <w:t>4</w:t>
            </w:r>
          </w:p>
        </w:tc>
        <w:tc>
          <w:tcPr>
            <w:tcW w:w="2351" w:type="dxa"/>
            <w:gridSpan w:val="2"/>
            <w:noWrap w:val="0"/>
            <w:vAlign w:val="center"/>
          </w:tcPr>
          <w:p>
            <w:pPr>
              <w:adjustRightInd w:val="0"/>
              <w:snapToGrid w:val="0"/>
              <w:spacing w:line="360" w:lineRule="atLeast"/>
              <w:rPr>
                <w:rFonts w:hint="eastAsia" w:ascii="方正中等线简体" w:hAnsi="宋体" w:eastAsia="方正中等线简体" w:cs="Arial"/>
                <w:szCs w:val="21"/>
              </w:rPr>
            </w:pPr>
            <w:r>
              <w:rPr>
                <w:rFonts w:hint="eastAsia" w:ascii="方正中等线简体" w:hAnsi="宋体" w:eastAsia="方正中等线简体" w:cs="Arial"/>
                <w:szCs w:val="21"/>
              </w:rPr>
              <w:t>风机叶轮清洗</w:t>
            </w:r>
          </w:p>
        </w:tc>
        <w:tc>
          <w:tcPr>
            <w:tcW w:w="6477" w:type="dxa"/>
            <w:noWrap w:val="0"/>
            <w:vAlign w:val="top"/>
          </w:tcPr>
          <w:p>
            <w:pPr>
              <w:adjustRightInd w:val="0"/>
              <w:snapToGrid w:val="0"/>
              <w:spacing w:line="360" w:lineRule="atLeast"/>
              <w:rPr>
                <w:rFonts w:hint="eastAsia" w:ascii="方正中等线简体" w:hAnsi="宋体" w:eastAsia="方正中等线简体" w:cs="Arial"/>
                <w:szCs w:val="21"/>
              </w:rPr>
            </w:pPr>
            <w:r>
              <w:rPr>
                <w:rFonts w:hint="eastAsia" w:ascii="方正中等线简体" w:hAnsi="宋体" w:eastAsia="方正中等线简体" w:cs="Arial"/>
                <w:szCs w:val="21"/>
              </w:rPr>
              <w:t>1.采用小型强力吸尘器清洁。2.拆卸清洗。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1" w:type="dxa"/>
            <w:noWrap w:val="0"/>
            <w:vAlign w:val="center"/>
          </w:tcPr>
          <w:p>
            <w:pPr>
              <w:adjustRightInd w:val="0"/>
              <w:snapToGrid w:val="0"/>
              <w:spacing w:line="360" w:lineRule="atLeast"/>
              <w:rPr>
                <w:rFonts w:hint="eastAsia" w:ascii="方正中等线简体" w:hAnsi="宋体" w:eastAsia="方正中等线简体" w:cs="Arial"/>
                <w:szCs w:val="21"/>
              </w:rPr>
            </w:pPr>
            <w:r>
              <w:rPr>
                <w:rFonts w:hint="eastAsia" w:ascii="方正中等线简体" w:hAnsi="宋体" w:eastAsia="方正中等线简体" w:cs="Arial"/>
                <w:szCs w:val="21"/>
              </w:rPr>
              <w:t>5</w:t>
            </w:r>
          </w:p>
        </w:tc>
        <w:tc>
          <w:tcPr>
            <w:tcW w:w="2351" w:type="dxa"/>
            <w:gridSpan w:val="2"/>
            <w:noWrap w:val="0"/>
            <w:vAlign w:val="center"/>
          </w:tcPr>
          <w:p>
            <w:pPr>
              <w:adjustRightInd w:val="0"/>
              <w:snapToGrid w:val="0"/>
              <w:spacing w:line="360" w:lineRule="atLeast"/>
              <w:rPr>
                <w:rFonts w:hint="default" w:ascii="方正中等线简体" w:hAnsi="宋体" w:eastAsia="方正中等线简体" w:cs="Arial"/>
                <w:szCs w:val="21"/>
                <w:lang w:val="en-US" w:eastAsia="zh-CN"/>
              </w:rPr>
            </w:pPr>
            <w:r>
              <w:rPr>
                <w:rFonts w:hint="eastAsia" w:ascii="方正中等线简体" w:hAnsi="宋体" w:eastAsia="方正中等线简体" w:cs="Arial"/>
                <w:szCs w:val="21"/>
                <w:lang w:val="en-US" w:eastAsia="zh-CN"/>
              </w:rPr>
              <w:t>过滤器检查清洗</w:t>
            </w:r>
          </w:p>
        </w:tc>
        <w:tc>
          <w:tcPr>
            <w:tcW w:w="6477" w:type="dxa"/>
            <w:noWrap w:val="0"/>
            <w:vAlign w:val="top"/>
          </w:tcPr>
          <w:p>
            <w:pPr>
              <w:adjustRightInd w:val="0"/>
              <w:snapToGrid w:val="0"/>
              <w:spacing w:line="360" w:lineRule="atLeast"/>
              <w:rPr>
                <w:rFonts w:hint="default" w:ascii="方正中等线简体" w:hAnsi="宋体" w:eastAsia="方正中等线简体" w:cs="Arial"/>
                <w:szCs w:val="21"/>
                <w:lang w:val="en-US" w:eastAsia="zh-CN"/>
              </w:rPr>
            </w:pPr>
            <w:r>
              <w:rPr>
                <w:rFonts w:hint="eastAsia" w:ascii="方正中等线简体" w:hAnsi="宋体" w:eastAsia="方正中等线简体" w:cs="Arial"/>
                <w:szCs w:val="21"/>
                <w:lang w:val="en-US" w:eastAsia="zh-CN"/>
              </w:rPr>
              <w:t>1.</w:t>
            </w:r>
            <w:r>
              <w:rPr>
                <w:rFonts w:hint="eastAsia" w:ascii="方正中等线简体" w:hAnsi="宋体" w:eastAsia="方正中等线简体" w:cs="Arial"/>
                <w:szCs w:val="21"/>
              </w:rPr>
              <w:t>采用清水冲洗过滤器</w:t>
            </w:r>
            <w:r>
              <w:rPr>
                <w:rFonts w:hint="eastAsia" w:ascii="方正中等线简体" w:hAnsi="宋体" w:eastAsia="方正中等线简体" w:cs="Arial"/>
                <w:szCs w:val="21"/>
                <w:lang w:eastAsia="zh-CN"/>
              </w:rPr>
              <w:t>（</w:t>
            </w:r>
            <w:r>
              <w:rPr>
                <w:rFonts w:hint="eastAsia" w:ascii="方正中等线简体" w:hAnsi="宋体" w:eastAsia="方正中等线简体" w:cs="Arial"/>
                <w:szCs w:val="21"/>
                <w:lang w:val="en-US" w:eastAsia="zh-CN"/>
              </w:rPr>
              <w:t>可清洗部件）</w:t>
            </w:r>
            <w:r>
              <w:rPr>
                <w:rFonts w:hint="eastAsia" w:ascii="方正中等线简体" w:hAnsi="宋体" w:eastAsia="方正中等线简体" w:cs="Arial"/>
                <w:szCs w:val="21"/>
              </w:rPr>
              <w:t>，</w:t>
            </w:r>
            <w:r>
              <w:rPr>
                <w:rFonts w:hint="eastAsia" w:ascii="方正中等线简体" w:hAnsi="宋体" w:eastAsia="方正中等线简体" w:cs="Arial"/>
                <w:szCs w:val="21"/>
                <w:lang w:val="en-US" w:eastAsia="zh-CN"/>
              </w:rPr>
              <w:t>部分耗材需要单独更换。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1" w:type="dxa"/>
            <w:noWrap w:val="0"/>
            <w:vAlign w:val="center"/>
          </w:tcPr>
          <w:p>
            <w:pPr>
              <w:adjustRightInd w:val="0"/>
              <w:snapToGrid w:val="0"/>
              <w:spacing w:line="360" w:lineRule="atLeast"/>
              <w:rPr>
                <w:rFonts w:hint="eastAsia" w:ascii="方正中等线简体" w:hAnsi="宋体" w:eastAsia="方正中等线简体" w:cs="Arial"/>
                <w:szCs w:val="21"/>
              </w:rPr>
            </w:pPr>
            <w:r>
              <w:rPr>
                <w:rFonts w:hint="eastAsia" w:ascii="方正中等线简体" w:hAnsi="宋体" w:eastAsia="方正中等线简体" w:cs="Arial"/>
                <w:szCs w:val="21"/>
              </w:rPr>
              <w:t>6</w:t>
            </w:r>
          </w:p>
        </w:tc>
        <w:tc>
          <w:tcPr>
            <w:tcW w:w="2351" w:type="dxa"/>
            <w:gridSpan w:val="2"/>
            <w:noWrap w:val="0"/>
            <w:vAlign w:val="center"/>
          </w:tcPr>
          <w:p>
            <w:pPr>
              <w:adjustRightInd w:val="0"/>
              <w:snapToGrid w:val="0"/>
              <w:spacing w:line="360" w:lineRule="atLeast"/>
              <w:rPr>
                <w:rFonts w:hint="eastAsia" w:ascii="方正中等线简体" w:hAnsi="宋体" w:eastAsia="方正中等线简体" w:cs="Arial"/>
                <w:szCs w:val="21"/>
              </w:rPr>
            </w:pPr>
            <w:r>
              <w:rPr>
                <w:rFonts w:hint="eastAsia" w:ascii="方正中等线简体" w:hAnsi="宋体" w:eastAsia="方正中等线简体" w:cs="Arial"/>
                <w:szCs w:val="21"/>
              </w:rPr>
              <w:t>保温层检查</w:t>
            </w:r>
          </w:p>
        </w:tc>
        <w:tc>
          <w:tcPr>
            <w:tcW w:w="6477" w:type="dxa"/>
            <w:noWrap w:val="0"/>
            <w:vAlign w:val="top"/>
          </w:tcPr>
          <w:p>
            <w:pPr>
              <w:adjustRightInd w:val="0"/>
              <w:snapToGrid w:val="0"/>
              <w:spacing w:line="360" w:lineRule="atLeast"/>
              <w:rPr>
                <w:rFonts w:hint="eastAsia" w:ascii="方正中等线简体" w:hAnsi="宋体" w:eastAsia="方正中等线简体" w:cs="Arial"/>
                <w:szCs w:val="21"/>
              </w:rPr>
            </w:pPr>
            <w:r>
              <w:rPr>
                <w:rFonts w:hint="eastAsia" w:ascii="方正中等线简体" w:hAnsi="宋体" w:eastAsia="方正中等线简体" w:cs="Arial"/>
                <w:szCs w:val="21"/>
              </w:rPr>
              <w:t>检查修理保温层，对损坏、脱胶翻卷、发线、及时修补。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31" w:type="dxa"/>
            <w:noWrap w:val="0"/>
            <w:vAlign w:val="center"/>
          </w:tcPr>
          <w:p>
            <w:pPr>
              <w:adjustRightInd w:val="0"/>
              <w:snapToGrid w:val="0"/>
              <w:spacing w:line="360" w:lineRule="atLeast"/>
              <w:rPr>
                <w:rFonts w:hint="eastAsia" w:ascii="方正中等线简体" w:hAnsi="宋体" w:eastAsia="方正中等线简体" w:cs="Arial"/>
                <w:szCs w:val="21"/>
              </w:rPr>
            </w:pPr>
            <w:r>
              <w:rPr>
                <w:rFonts w:hint="eastAsia" w:ascii="方正中等线简体" w:hAnsi="宋体" w:eastAsia="方正中等线简体" w:cs="Arial"/>
                <w:szCs w:val="21"/>
              </w:rPr>
              <w:t>7</w:t>
            </w:r>
          </w:p>
        </w:tc>
        <w:tc>
          <w:tcPr>
            <w:tcW w:w="2351" w:type="dxa"/>
            <w:gridSpan w:val="2"/>
            <w:noWrap w:val="0"/>
            <w:vAlign w:val="center"/>
          </w:tcPr>
          <w:p>
            <w:pPr>
              <w:adjustRightInd w:val="0"/>
              <w:snapToGrid w:val="0"/>
              <w:spacing w:line="360" w:lineRule="atLeast"/>
              <w:rPr>
                <w:rFonts w:hint="eastAsia" w:ascii="方正中等线简体" w:hAnsi="宋体" w:eastAsia="方正中等线简体" w:cs="Arial"/>
                <w:szCs w:val="21"/>
              </w:rPr>
            </w:pPr>
            <w:r>
              <w:rPr>
                <w:rFonts w:hint="eastAsia" w:ascii="方正中等线简体" w:hAnsi="宋体" w:eastAsia="方正中等线简体" w:cs="Arial"/>
                <w:szCs w:val="21"/>
              </w:rPr>
              <w:t>电器检修</w:t>
            </w:r>
          </w:p>
        </w:tc>
        <w:tc>
          <w:tcPr>
            <w:tcW w:w="6477" w:type="dxa"/>
            <w:noWrap w:val="0"/>
            <w:vAlign w:val="top"/>
          </w:tcPr>
          <w:p>
            <w:pPr>
              <w:adjustRightInd w:val="0"/>
              <w:snapToGrid w:val="0"/>
              <w:spacing w:line="360" w:lineRule="atLeast"/>
              <w:rPr>
                <w:rFonts w:hint="eastAsia" w:ascii="方正中等线简体" w:hAnsi="宋体" w:eastAsia="方正中等线简体" w:cs="Arial"/>
                <w:szCs w:val="21"/>
              </w:rPr>
            </w:pPr>
            <w:r>
              <w:rPr>
                <w:rFonts w:hint="eastAsia" w:ascii="方正中等线简体" w:hAnsi="宋体" w:eastAsia="方正中等线简体" w:cs="Arial"/>
                <w:szCs w:val="21"/>
              </w:rPr>
              <w:t>电器原件及线路常规检查。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1" w:type="dxa"/>
            <w:noWrap w:val="0"/>
            <w:vAlign w:val="center"/>
          </w:tcPr>
          <w:p>
            <w:pPr>
              <w:adjustRightInd w:val="0"/>
              <w:snapToGrid w:val="0"/>
              <w:spacing w:line="360" w:lineRule="atLeast"/>
              <w:rPr>
                <w:rFonts w:hint="eastAsia" w:ascii="方正中等线简体" w:hAnsi="宋体" w:eastAsia="方正中等线简体" w:cs="Arial"/>
                <w:szCs w:val="21"/>
              </w:rPr>
            </w:pPr>
            <w:r>
              <w:rPr>
                <w:rFonts w:hint="eastAsia" w:ascii="方正中等线简体" w:hAnsi="宋体" w:eastAsia="方正中等线简体" w:cs="Arial"/>
                <w:szCs w:val="21"/>
              </w:rPr>
              <w:t>8</w:t>
            </w:r>
          </w:p>
        </w:tc>
        <w:tc>
          <w:tcPr>
            <w:tcW w:w="2351" w:type="dxa"/>
            <w:gridSpan w:val="2"/>
            <w:noWrap w:val="0"/>
            <w:vAlign w:val="center"/>
          </w:tcPr>
          <w:p>
            <w:pPr>
              <w:adjustRightInd w:val="0"/>
              <w:snapToGrid w:val="0"/>
              <w:spacing w:line="360" w:lineRule="atLeast"/>
              <w:rPr>
                <w:rFonts w:hint="eastAsia" w:ascii="方正中等线简体" w:hAnsi="宋体" w:eastAsia="方正中等线简体" w:cs="Arial"/>
                <w:szCs w:val="21"/>
              </w:rPr>
            </w:pPr>
            <w:r>
              <w:rPr>
                <w:rFonts w:hint="eastAsia" w:ascii="方正中等线简体" w:hAnsi="宋体" w:eastAsia="方正中等线简体" w:cs="Arial"/>
                <w:szCs w:val="21"/>
              </w:rPr>
              <w:t>电磁阀检查</w:t>
            </w:r>
          </w:p>
        </w:tc>
        <w:tc>
          <w:tcPr>
            <w:tcW w:w="6477" w:type="dxa"/>
            <w:noWrap w:val="0"/>
            <w:vAlign w:val="top"/>
          </w:tcPr>
          <w:p>
            <w:pPr>
              <w:adjustRightInd w:val="0"/>
              <w:snapToGrid w:val="0"/>
              <w:spacing w:line="360" w:lineRule="atLeast"/>
              <w:rPr>
                <w:rFonts w:hint="eastAsia" w:ascii="方正中等线简体" w:hAnsi="宋体" w:eastAsia="方正中等线简体" w:cs="Arial"/>
                <w:szCs w:val="21"/>
              </w:rPr>
            </w:pPr>
            <w:r>
              <w:rPr>
                <w:rFonts w:hint="eastAsia" w:ascii="方正中等线简体" w:hAnsi="宋体" w:eastAsia="方正中等线简体" w:cs="Arial"/>
                <w:szCs w:val="21"/>
              </w:rPr>
              <w:t>电磁阀检修，主要检测电磁阀的启闭正常，关闭严密。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1" w:type="dxa"/>
            <w:noWrap w:val="0"/>
            <w:vAlign w:val="center"/>
          </w:tcPr>
          <w:p>
            <w:pPr>
              <w:adjustRightInd w:val="0"/>
              <w:snapToGrid w:val="0"/>
              <w:spacing w:line="360" w:lineRule="atLeast"/>
              <w:rPr>
                <w:rFonts w:hint="eastAsia" w:ascii="方正中等线简体" w:hAnsi="宋体" w:eastAsia="方正中等线简体" w:cs="Arial"/>
                <w:szCs w:val="21"/>
              </w:rPr>
            </w:pPr>
            <w:r>
              <w:rPr>
                <w:rFonts w:hint="eastAsia" w:ascii="方正中等线简体" w:hAnsi="宋体" w:eastAsia="方正中等线简体" w:cs="Arial"/>
                <w:szCs w:val="21"/>
              </w:rPr>
              <w:t>9</w:t>
            </w:r>
          </w:p>
        </w:tc>
        <w:tc>
          <w:tcPr>
            <w:tcW w:w="2351" w:type="dxa"/>
            <w:gridSpan w:val="2"/>
            <w:noWrap w:val="0"/>
            <w:vAlign w:val="center"/>
          </w:tcPr>
          <w:p>
            <w:pPr>
              <w:adjustRightInd w:val="0"/>
              <w:snapToGrid w:val="0"/>
              <w:spacing w:line="360" w:lineRule="atLeast"/>
              <w:rPr>
                <w:rFonts w:hint="eastAsia" w:ascii="方正中等线简体" w:hAnsi="宋体" w:eastAsia="方正中等线简体" w:cs="Arial"/>
                <w:szCs w:val="21"/>
              </w:rPr>
            </w:pPr>
            <w:r>
              <w:rPr>
                <w:rFonts w:hint="eastAsia" w:ascii="方正中等线简体" w:hAnsi="宋体" w:eastAsia="方正中等线简体" w:cs="Arial"/>
                <w:szCs w:val="21"/>
              </w:rPr>
              <w:t>防冻液添加</w:t>
            </w:r>
          </w:p>
        </w:tc>
        <w:tc>
          <w:tcPr>
            <w:tcW w:w="6477" w:type="dxa"/>
            <w:noWrap w:val="0"/>
            <w:vAlign w:val="top"/>
          </w:tcPr>
          <w:p>
            <w:pPr>
              <w:adjustRightInd w:val="0"/>
              <w:snapToGrid w:val="0"/>
              <w:spacing w:line="360" w:lineRule="atLeast"/>
              <w:rPr>
                <w:rFonts w:hint="eastAsia" w:ascii="方正中等线简体" w:hAnsi="宋体" w:eastAsia="方正中等线简体" w:cs="Arial"/>
                <w:szCs w:val="21"/>
              </w:rPr>
            </w:pPr>
            <w:r>
              <w:rPr>
                <w:rFonts w:hint="eastAsia" w:ascii="方正中等线简体" w:hAnsi="宋体" w:eastAsia="方正中等线简体" w:cs="Arial"/>
                <w:szCs w:val="21"/>
              </w:rPr>
              <w:t>检查冷温水防冻液的比例是否满足冬季防冻要求。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1" w:type="dxa"/>
            <w:noWrap w:val="0"/>
            <w:vAlign w:val="center"/>
          </w:tcPr>
          <w:p>
            <w:pPr>
              <w:adjustRightInd w:val="0"/>
              <w:snapToGrid w:val="0"/>
              <w:spacing w:line="360" w:lineRule="atLeast"/>
              <w:rPr>
                <w:rFonts w:hint="eastAsia" w:ascii="方正中等线简体" w:hAnsi="宋体" w:eastAsia="方正中等线简体" w:cs="Arial"/>
                <w:szCs w:val="21"/>
              </w:rPr>
            </w:pPr>
            <w:r>
              <w:rPr>
                <w:rFonts w:hint="eastAsia" w:ascii="方正中等线简体" w:hAnsi="宋体" w:eastAsia="方正中等线简体" w:cs="Arial"/>
                <w:szCs w:val="21"/>
              </w:rPr>
              <w:t>10</w:t>
            </w:r>
          </w:p>
        </w:tc>
        <w:tc>
          <w:tcPr>
            <w:tcW w:w="2351" w:type="dxa"/>
            <w:gridSpan w:val="2"/>
            <w:noWrap w:val="0"/>
            <w:vAlign w:val="center"/>
          </w:tcPr>
          <w:p>
            <w:pPr>
              <w:adjustRightInd w:val="0"/>
              <w:snapToGrid w:val="0"/>
              <w:spacing w:line="360" w:lineRule="atLeast"/>
              <w:rPr>
                <w:rFonts w:hint="eastAsia" w:ascii="方正中等线简体" w:hAnsi="宋体" w:eastAsia="方正中等线简体" w:cs="Arial"/>
                <w:szCs w:val="21"/>
              </w:rPr>
            </w:pPr>
            <w:r>
              <w:rPr>
                <w:rFonts w:hint="eastAsia" w:ascii="方正中等线简体" w:hAnsi="宋体" w:eastAsia="方正中等线简体" w:cs="Arial"/>
                <w:szCs w:val="21"/>
              </w:rPr>
              <w:t>空调水</w:t>
            </w:r>
          </w:p>
        </w:tc>
        <w:tc>
          <w:tcPr>
            <w:tcW w:w="6477" w:type="dxa"/>
            <w:noWrap w:val="0"/>
            <w:vAlign w:val="top"/>
          </w:tcPr>
          <w:p>
            <w:pPr>
              <w:adjustRightInd w:val="0"/>
              <w:snapToGrid w:val="0"/>
              <w:spacing w:line="360" w:lineRule="atLeast"/>
              <w:rPr>
                <w:rFonts w:hint="eastAsia" w:ascii="方正中等线简体" w:hAnsi="宋体" w:eastAsia="方正中等线简体" w:cs="Arial"/>
                <w:szCs w:val="21"/>
              </w:rPr>
            </w:pPr>
            <w:r>
              <w:rPr>
                <w:rFonts w:hint="eastAsia" w:ascii="方正中等线简体" w:hAnsi="宋体" w:eastAsia="方正中等线简体" w:cs="Arial"/>
                <w:szCs w:val="21"/>
              </w:rPr>
              <w:t>检查水质是否透明。如浑浊率＞10％，则更换。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31" w:type="dxa"/>
            <w:noWrap w:val="0"/>
            <w:vAlign w:val="center"/>
          </w:tcPr>
          <w:p>
            <w:pPr>
              <w:adjustRightInd w:val="0"/>
              <w:snapToGrid w:val="0"/>
              <w:spacing w:line="360" w:lineRule="atLeast"/>
              <w:rPr>
                <w:rFonts w:hint="eastAsia" w:ascii="方正中等线简体" w:hAnsi="宋体" w:eastAsia="方正中等线简体" w:cs="Arial"/>
                <w:szCs w:val="21"/>
              </w:rPr>
            </w:pPr>
            <w:r>
              <w:rPr>
                <w:rFonts w:hint="eastAsia" w:ascii="方正中等线简体" w:hAnsi="宋体" w:eastAsia="方正中等线简体" w:cs="Arial"/>
                <w:szCs w:val="21"/>
              </w:rPr>
              <w:t>11</w:t>
            </w:r>
          </w:p>
        </w:tc>
        <w:tc>
          <w:tcPr>
            <w:tcW w:w="2351" w:type="dxa"/>
            <w:gridSpan w:val="2"/>
            <w:noWrap w:val="0"/>
            <w:vAlign w:val="center"/>
          </w:tcPr>
          <w:p>
            <w:pPr>
              <w:adjustRightInd w:val="0"/>
              <w:snapToGrid w:val="0"/>
              <w:spacing w:line="360" w:lineRule="atLeast"/>
              <w:rPr>
                <w:rFonts w:hint="eastAsia" w:ascii="方正中等线简体" w:hAnsi="宋体" w:eastAsia="方正中等线简体" w:cs="Arial"/>
                <w:szCs w:val="21"/>
              </w:rPr>
            </w:pPr>
            <w:r>
              <w:rPr>
                <w:rFonts w:hint="eastAsia" w:ascii="方正中等线简体" w:hAnsi="宋体" w:eastAsia="方正中等线简体" w:cs="Arial"/>
                <w:szCs w:val="21"/>
              </w:rPr>
              <w:t>风堵开关</w:t>
            </w:r>
          </w:p>
        </w:tc>
        <w:tc>
          <w:tcPr>
            <w:tcW w:w="6477" w:type="dxa"/>
            <w:noWrap w:val="0"/>
            <w:vAlign w:val="top"/>
          </w:tcPr>
          <w:p>
            <w:pPr>
              <w:adjustRightInd w:val="0"/>
              <w:snapToGrid w:val="0"/>
              <w:spacing w:line="360" w:lineRule="atLeast"/>
              <w:rPr>
                <w:rFonts w:hint="eastAsia" w:ascii="方正中等线简体" w:hAnsi="宋体" w:eastAsia="方正中等线简体" w:cs="Arial"/>
                <w:szCs w:val="21"/>
                <w:lang w:eastAsia="zh-CN"/>
              </w:rPr>
            </w:pPr>
            <w:r>
              <w:rPr>
                <w:rFonts w:hint="eastAsia" w:ascii="方正中等线简体" w:hAnsi="宋体" w:eastAsia="方正中等线简体" w:cs="Arial"/>
                <w:szCs w:val="21"/>
              </w:rPr>
              <w:t>检查动作是否正常</w:t>
            </w:r>
            <w:r>
              <w:rPr>
                <w:rFonts w:hint="eastAsia" w:ascii="方正中等线简体" w:hAnsi="宋体" w:eastAsia="方正中等线简体" w:cs="Arial"/>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1" w:type="dxa"/>
            <w:noWrap w:val="0"/>
            <w:vAlign w:val="center"/>
          </w:tcPr>
          <w:p>
            <w:pPr>
              <w:adjustRightInd w:val="0"/>
              <w:snapToGrid w:val="0"/>
              <w:spacing w:line="360" w:lineRule="atLeast"/>
              <w:rPr>
                <w:rFonts w:hint="eastAsia" w:ascii="方正中等线简体" w:hAnsi="宋体" w:eastAsia="方正中等线简体" w:cs="Arial"/>
                <w:szCs w:val="21"/>
              </w:rPr>
            </w:pPr>
            <w:r>
              <w:rPr>
                <w:rFonts w:hint="eastAsia" w:ascii="方正中等线简体" w:hAnsi="宋体" w:eastAsia="方正中等线简体" w:cs="Arial"/>
                <w:szCs w:val="21"/>
              </w:rPr>
              <w:t>12</w:t>
            </w:r>
          </w:p>
        </w:tc>
        <w:tc>
          <w:tcPr>
            <w:tcW w:w="2351" w:type="dxa"/>
            <w:gridSpan w:val="2"/>
            <w:noWrap w:val="0"/>
            <w:vAlign w:val="center"/>
          </w:tcPr>
          <w:p>
            <w:pPr>
              <w:adjustRightInd w:val="0"/>
              <w:snapToGrid w:val="0"/>
              <w:spacing w:line="360" w:lineRule="atLeast"/>
              <w:rPr>
                <w:rFonts w:hint="eastAsia" w:ascii="方正中等线简体" w:hAnsi="宋体" w:eastAsia="方正中等线简体" w:cs="Arial"/>
                <w:szCs w:val="21"/>
              </w:rPr>
            </w:pPr>
            <w:r>
              <w:rPr>
                <w:rFonts w:hint="eastAsia" w:ascii="方正中等线简体" w:hAnsi="宋体" w:eastAsia="方正中等线简体" w:cs="Arial"/>
                <w:szCs w:val="21"/>
              </w:rPr>
              <w:t>噪音</w:t>
            </w:r>
          </w:p>
        </w:tc>
        <w:tc>
          <w:tcPr>
            <w:tcW w:w="6477" w:type="dxa"/>
            <w:noWrap w:val="0"/>
            <w:vAlign w:val="top"/>
          </w:tcPr>
          <w:p>
            <w:pPr>
              <w:adjustRightInd w:val="0"/>
              <w:snapToGrid w:val="0"/>
              <w:spacing w:line="360" w:lineRule="atLeast"/>
              <w:rPr>
                <w:rFonts w:hint="eastAsia" w:ascii="方正中等线简体" w:hAnsi="宋体" w:eastAsia="方正中等线简体" w:cs="Arial"/>
                <w:szCs w:val="21"/>
              </w:rPr>
            </w:pPr>
            <w:r>
              <w:rPr>
                <w:rFonts w:hint="eastAsia" w:ascii="方正中等线简体" w:hAnsi="宋体" w:eastAsia="方正中等线简体" w:cs="Arial"/>
                <w:szCs w:val="21"/>
              </w:rPr>
              <w:t>检查1、2、3挡风机噪音。噪音过大紧固风机或机身螺栓。</w:t>
            </w:r>
          </w:p>
        </w:tc>
      </w:tr>
    </w:tbl>
    <w:p>
      <w:pPr>
        <w:adjustRightInd w:val="0"/>
        <w:snapToGrid w:val="0"/>
        <w:spacing w:before="156" w:beforeLines="50" w:line="400" w:lineRule="atLeast"/>
        <w:rPr>
          <w:rFonts w:hint="eastAsia" w:ascii="方正中等线简体" w:hAnsi="华文细黑" w:eastAsia="方正中等线简体" w:cs="Times New Roman"/>
          <w:sz w:val="24"/>
          <w:lang w:val="en-US" w:eastAsia="zh-CN"/>
        </w:rPr>
      </w:pPr>
      <w:r>
        <w:rPr>
          <w:rFonts w:hint="eastAsia" w:ascii="方正中等线简体" w:hAnsi="华文细黑" w:eastAsia="方正中等线简体" w:cs="Times New Roman"/>
          <w:sz w:val="24"/>
          <w:lang w:val="en-US" w:eastAsia="zh-CN"/>
        </w:rPr>
        <w:t>组合式空调机组</w:t>
      </w:r>
    </w:p>
    <w:tbl>
      <w:tblPr>
        <w:tblStyle w:val="9"/>
        <w:tblW w:w="93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8"/>
        <w:gridCol w:w="2125"/>
        <w:gridCol w:w="66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8" w:type="dxa"/>
            <w:noWrap w:val="0"/>
            <w:vAlign w:val="top"/>
          </w:tcPr>
          <w:p>
            <w:pPr>
              <w:adjustRightInd w:val="0"/>
              <w:snapToGrid w:val="0"/>
              <w:spacing w:line="360" w:lineRule="atLeast"/>
              <w:rPr>
                <w:rFonts w:hint="eastAsia" w:ascii="方正中等线简体" w:hAnsi="宋体" w:eastAsia="方正中等线简体" w:cs="Arial"/>
                <w:szCs w:val="21"/>
              </w:rPr>
            </w:pPr>
            <w:r>
              <w:rPr>
                <w:rFonts w:hint="eastAsia" w:ascii="方正中等线简体" w:hAnsi="宋体" w:eastAsia="方正中等线简体" w:cs="Arial"/>
                <w:szCs w:val="21"/>
              </w:rPr>
              <w:t>NO.</w:t>
            </w:r>
          </w:p>
        </w:tc>
        <w:tc>
          <w:tcPr>
            <w:tcW w:w="2125" w:type="dxa"/>
            <w:noWrap w:val="0"/>
            <w:vAlign w:val="top"/>
          </w:tcPr>
          <w:p>
            <w:pPr>
              <w:adjustRightInd w:val="0"/>
              <w:snapToGrid w:val="0"/>
              <w:spacing w:line="360" w:lineRule="atLeast"/>
              <w:rPr>
                <w:rFonts w:hint="eastAsia" w:ascii="方正中等线简体" w:hAnsi="宋体" w:eastAsia="方正中等线简体" w:cs="Arial"/>
                <w:szCs w:val="21"/>
              </w:rPr>
            </w:pPr>
            <w:r>
              <w:rPr>
                <w:rFonts w:hint="eastAsia" w:ascii="方正中等线简体" w:hAnsi="宋体" w:eastAsia="方正中等线简体" w:cs="Arial"/>
                <w:szCs w:val="21"/>
              </w:rPr>
              <w:t>服务项目</w:t>
            </w:r>
          </w:p>
        </w:tc>
        <w:tc>
          <w:tcPr>
            <w:tcW w:w="6664" w:type="dxa"/>
            <w:noWrap w:val="0"/>
            <w:vAlign w:val="top"/>
          </w:tcPr>
          <w:p>
            <w:pPr>
              <w:adjustRightInd w:val="0"/>
              <w:snapToGrid w:val="0"/>
              <w:spacing w:line="360" w:lineRule="atLeast"/>
              <w:rPr>
                <w:rFonts w:hint="eastAsia" w:ascii="方正中等线简体" w:hAnsi="宋体" w:eastAsia="方正中等线简体" w:cs="Arial"/>
                <w:szCs w:val="21"/>
              </w:rPr>
            </w:pPr>
            <w:r>
              <w:rPr>
                <w:rFonts w:hint="eastAsia" w:ascii="方正中等线简体" w:hAnsi="宋体" w:eastAsia="方正中等线简体" w:cs="Arial"/>
                <w:szCs w:val="21"/>
              </w:rPr>
              <w:t>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tLeast"/>
              <w:rPr>
                <w:rFonts w:hint="eastAsia" w:ascii="方正中等线简体" w:hAnsi="宋体" w:eastAsia="方正中等线简体" w:cs="Arial"/>
                <w:szCs w:val="21"/>
              </w:rPr>
            </w:pPr>
            <w:r>
              <w:rPr>
                <w:rFonts w:hint="eastAsia" w:ascii="方正中等线简体" w:hAnsi="宋体" w:eastAsia="方正中等线简体" w:cs="Arial"/>
                <w:szCs w:val="21"/>
              </w:rPr>
              <w:t>1</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tLeast"/>
              <w:rPr>
                <w:rFonts w:hint="eastAsia" w:ascii="方正中等线简体" w:hAnsi="宋体" w:eastAsia="方正中等线简体" w:cs="Arial"/>
                <w:szCs w:val="21"/>
              </w:rPr>
            </w:pPr>
            <w:r>
              <w:rPr>
                <w:rFonts w:hint="eastAsia" w:ascii="方正中等线简体" w:hAnsi="宋体" w:eastAsia="方正中等线简体" w:cs="Arial"/>
                <w:szCs w:val="21"/>
              </w:rPr>
              <w:t>风门调节阀检修</w:t>
            </w:r>
          </w:p>
        </w:tc>
        <w:tc>
          <w:tcPr>
            <w:tcW w:w="6664"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360" w:lineRule="atLeast"/>
              <w:rPr>
                <w:rFonts w:hint="eastAsia" w:ascii="方正中等线简体" w:hAnsi="宋体" w:eastAsia="方正中等线简体" w:cs="Arial"/>
                <w:szCs w:val="21"/>
              </w:rPr>
            </w:pPr>
            <w:r>
              <w:rPr>
                <w:rFonts w:hint="eastAsia" w:ascii="方正中等线简体" w:hAnsi="宋体" w:eastAsia="方正中等线简体" w:cs="Arial"/>
                <w:szCs w:val="21"/>
              </w:rPr>
              <w:t>1．检查各风门调节阀开关功能、自身安装牢固性、密闭性。2.对调节阀加油。3.检查自动装置的可靠性。4.检查轴柄处密封性。5.噪声检测。6.震动检测。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tLeast"/>
              <w:rPr>
                <w:rFonts w:hint="eastAsia" w:ascii="方正中等线简体" w:hAnsi="宋体" w:eastAsia="方正中等线简体" w:cs="Arial"/>
                <w:szCs w:val="21"/>
              </w:rPr>
            </w:pPr>
            <w:r>
              <w:rPr>
                <w:rFonts w:hint="eastAsia" w:ascii="方正中等线简体" w:hAnsi="宋体" w:eastAsia="方正中等线简体" w:cs="Arial"/>
                <w:szCs w:val="21"/>
              </w:rPr>
              <w:t>2</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tLeast"/>
              <w:rPr>
                <w:rFonts w:hint="eastAsia" w:ascii="方正中等线简体" w:hAnsi="宋体" w:eastAsia="方正中等线简体" w:cs="Arial"/>
                <w:szCs w:val="21"/>
              </w:rPr>
            </w:pPr>
            <w:r>
              <w:rPr>
                <w:rFonts w:hint="eastAsia" w:ascii="方正中等线简体" w:hAnsi="宋体" w:eastAsia="方正中等线简体" w:cs="Arial"/>
                <w:szCs w:val="21"/>
              </w:rPr>
              <w:t>初效过滤器清洗</w:t>
            </w:r>
          </w:p>
        </w:tc>
        <w:tc>
          <w:tcPr>
            <w:tcW w:w="6664"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360" w:lineRule="atLeast"/>
              <w:rPr>
                <w:rFonts w:hint="eastAsia" w:ascii="方正中等线简体" w:hAnsi="宋体" w:eastAsia="方正中等线简体" w:cs="Arial"/>
                <w:szCs w:val="21"/>
              </w:rPr>
            </w:pPr>
            <w:r>
              <w:rPr>
                <w:rFonts w:hint="eastAsia" w:ascii="方正中等线简体" w:hAnsi="宋体" w:eastAsia="方正中等线简体" w:cs="Arial"/>
                <w:szCs w:val="21"/>
              </w:rPr>
              <w:t>吸尘器清吸或强力水冲洗。有油污，可采用化学清洗。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8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tLeast"/>
              <w:rPr>
                <w:rFonts w:hint="eastAsia" w:ascii="方正中等线简体" w:hAnsi="宋体" w:eastAsia="方正中等线简体" w:cs="Arial"/>
                <w:szCs w:val="21"/>
              </w:rPr>
            </w:pPr>
            <w:r>
              <w:rPr>
                <w:rFonts w:hint="eastAsia" w:ascii="方正中等线简体" w:hAnsi="宋体" w:eastAsia="方正中等线简体" w:cs="Arial"/>
                <w:szCs w:val="21"/>
              </w:rPr>
              <w:t>3</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tLeast"/>
              <w:rPr>
                <w:rFonts w:hint="eastAsia" w:ascii="方正中等线简体" w:hAnsi="宋体" w:eastAsia="方正中等线简体" w:cs="Arial"/>
                <w:szCs w:val="21"/>
              </w:rPr>
            </w:pPr>
            <w:r>
              <w:rPr>
                <w:rFonts w:hint="eastAsia" w:ascii="方正中等线简体" w:hAnsi="宋体" w:eastAsia="方正中等线简体" w:cs="Arial"/>
                <w:szCs w:val="21"/>
              </w:rPr>
              <w:t>中效过滤器清洗</w:t>
            </w:r>
          </w:p>
        </w:tc>
        <w:tc>
          <w:tcPr>
            <w:tcW w:w="6664"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360" w:lineRule="atLeast"/>
              <w:rPr>
                <w:rFonts w:hint="eastAsia" w:ascii="方正中等线简体" w:hAnsi="宋体" w:eastAsia="方正中等线简体" w:cs="Arial"/>
                <w:szCs w:val="21"/>
              </w:rPr>
            </w:pPr>
            <w:r>
              <w:rPr>
                <w:rFonts w:hint="eastAsia" w:ascii="方正中等线简体" w:hAnsi="宋体" w:eastAsia="方正中等线简体" w:cs="Arial"/>
                <w:szCs w:val="21"/>
              </w:rPr>
              <w:t>吸尘器清吸或强力水冲洗。有油污，可采用化学清洗。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tLeast"/>
              <w:rPr>
                <w:rFonts w:hint="eastAsia" w:ascii="方正中等线简体" w:hAnsi="宋体" w:eastAsia="方正中等线简体" w:cs="Arial"/>
                <w:szCs w:val="21"/>
              </w:rPr>
            </w:pPr>
            <w:r>
              <w:rPr>
                <w:rFonts w:hint="eastAsia" w:ascii="方正中等线简体" w:hAnsi="宋体" w:eastAsia="方正中等线简体" w:cs="Arial"/>
                <w:szCs w:val="21"/>
              </w:rPr>
              <w:t>4</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tLeast"/>
              <w:rPr>
                <w:rFonts w:hint="eastAsia" w:ascii="方正中等线简体" w:hAnsi="宋体" w:eastAsia="方正中等线简体" w:cs="Arial"/>
                <w:szCs w:val="21"/>
              </w:rPr>
            </w:pPr>
            <w:r>
              <w:rPr>
                <w:rFonts w:hint="eastAsia" w:ascii="方正中等线简体" w:hAnsi="宋体" w:eastAsia="方正中等线简体" w:cs="Arial"/>
                <w:szCs w:val="21"/>
              </w:rPr>
              <w:t>表冷器检修清洗</w:t>
            </w:r>
          </w:p>
        </w:tc>
        <w:tc>
          <w:tcPr>
            <w:tcW w:w="6664"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360" w:lineRule="atLeast"/>
              <w:rPr>
                <w:rFonts w:hint="eastAsia" w:ascii="方正中等线简体" w:hAnsi="宋体" w:eastAsia="方正中等线简体" w:cs="Arial"/>
                <w:szCs w:val="21"/>
              </w:rPr>
            </w:pPr>
            <w:r>
              <w:rPr>
                <w:rFonts w:hint="eastAsia" w:ascii="方正中等线简体" w:hAnsi="宋体" w:eastAsia="方正中等线简体" w:cs="Arial"/>
                <w:szCs w:val="21"/>
              </w:rPr>
              <w:t>如有油污或尾部有腐蚀现象，则采用清洗剂进行化学清洗。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tLeast"/>
              <w:rPr>
                <w:rFonts w:hint="eastAsia" w:ascii="方正中等线简体" w:hAnsi="宋体" w:eastAsia="方正中等线简体" w:cs="Arial"/>
                <w:szCs w:val="21"/>
              </w:rPr>
            </w:pPr>
            <w:r>
              <w:rPr>
                <w:rFonts w:hint="eastAsia" w:ascii="方正中等线简体" w:hAnsi="宋体" w:eastAsia="方正中等线简体" w:cs="Arial"/>
                <w:szCs w:val="21"/>
              </w:rPr>
              <w:t>5</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tLeast"/>
              <w:rPr>
                <w:rFonts w:hint="eastAsia" w:ascii="方正中等线简体" w:hAnsi="宋体" w:eastAsia="方正中等线简体" w:cs="Arial"/>
                <w:szCs w:val="21"/>
              </w:rPr>
            </w:pPr>
            <w:r>
              <w:rPr>
                <w:rFonts w:hint="eastAsia" w:ascii="方正中等线简体" w:hAnsi="宋体" w:eastAsia="方正中等线简体" w:cs="Arial"/>
                <w:szCs w:val="21"/>
              </w:rPr>
              <w:t>挡水板检修</w:t>
            </w:r>
          </w:p>
        </w:tc>
        <w:tc>
          <w:tcPr>
            <w:tcW w:w="6664"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360" w:lineRule="atLeast"/>
              <w:rPr>
                <w:rFonts w:hint="eastAsia" w:ascii="方正中等线简体" w:hAnsi="宋体" w:eastAsia="方正中等线简体" w:cs="Arial"/>
                <w:szCs w:val="21"/>
              </w:rPr>
            </w:pPr>
            <w:r>
              <w:rPr>
                <w:rFonts w:hint="eastAsia" w:ascii="方正中等线简体" w:hAnsi="宋体" w:eastAsia="方正中等线简体" w:cs="Arial"/>
                <w:szCs w:val="21"/>
              </w:rPr>
              <w:t>对挡水板的锈蚀、折断、倒置、破损等故障进行维护、修补、更换、油漆等。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tLeast"/>
              <w:rPr>
                <w:rFonts w:hint="eastAsia" w:ascii="方正中等线简体" w:hAnsi="宋体" w:eastAsia="方正中等线简体" w:cs="Arial"/>
                <w:szCs w:val="21"/>
              </w:rPr>
            </w:pPr>
            <w:r>
              <w:rPr>
                <w:rFonts w:hint="eastAsia" w:ascii="方正中等线简体" w:hAnsi="宋体" w:eastAsia="方正中等线简体" w:cs="Arial"/>
                <w:szCs w:val="21"/>
              </w:rPr>
              <w:t>6</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tLeast"/>
              <w:rPr>
                <w:rFonts w:hint="eastAsia" w:ascii="方正中等线简体" w:hAnsi="宋体" w:eastAsia="方正中等线简体" w:cs="Arial"/>
                <w:szCs w:val="21"/>
              </w:rPr>
            </w:pPr>
            <w:r>
              <w:rPr>
                <w:rFonts w:hint="eastAsia" w:ascii="方正中等线简体" w:hAnsi="宋体" w:eastAsia="方正中等线简体" w:cs="Arial"/>
                <w:szCs w:val="21"/>
              </w:rPr>
              <w:t>接水盘清洗</w:t>
            </w:r>
          </w:p>
        </w:tc>
        <w:tc>
          <w:tcPr>
            <w:tcW w:w="6664"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360" w:lineRule="atLeast"/>
              <w:rPr>
                <w:rFonts w:hint="eastAsia" w:ascii="方正中等线简体" w:hAnsi="宋体" w:eastAsia="方正中等线简体" w:cs="Arial"/>
                <w:szCs w:val="21"/>
              </w:rPr>
            </w:pPr>
            <w:r>
              <w:rPr>
                <w:rFonts w:hint="eastAsia" w:ascii="方正中等线简体" w:hAnsi="宋体" w:eastAsia="方正中等线简体" w:cs="Arial"/>
                <w:szCs w:val="21"/>
              </w:rPr>
              <w:t>对接水盘清洁、消毒、除藻、下水、保温。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8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tLeast"/>
              <w:rPr>
                <w:rFonts w:hint="eastAsia" w:ascii="方正中等线简体" w:hAnsi="宋体" w:eastAsia="方正中等线简体" w:cs="Arial"/>
                <w:szCs w:val="21"/>
              </w:rPr>
            </w:pPr>
            <w:r>
              <w:rPr>
                <w:rFonts w:hint="eastAsia" w:ascii="方正中等线简体" w:hAnsi="宋体" w:eastAsia="方正中等线简体" w:cs="Arial"/>
                <w:szCs w:val="21"/>
              </w:rPr>
              <w:t>7</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tLeast"/>
              <w:rPr>
                <w:rFonts w:hint="eastAsia" w:ascii="方正中等线简体" w:hAnsi="宋体" w:eastAsia="方正中等线简体" w:cs="Arial"/>
                <w:szCs w:val="21"/>
              </w:rPr>
            </w:pPr>
            <w:r>
              <w:rPr>
                <w:rFonts w:hint="eastAsia" w:ascii="方正中等线简体" w:hAnsi="宋体" w:eastAsia="方正中等线简体" w:cs="Arial"/>
                <w:szCs w:val="21"/>
              </w:rPr>
              <w:t>风机机械保养</w:t>
            </w:r>
          </w:p>
        </w:tc>
        <w:tc>
          <w:tcPr>
            <w:tcW w:w="6664"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360" w:lineRule="atLeast"/>
              <w:rPr>
                <w:rFonts w:hint="eastAsia" w:ascii="方正中等线简体" w:hAnsi="宋体" w:eastAsia="方正中等线简体" w:cs="Arial"/>
                <w:szCs w:val="21"/>
              </w:rPr>
            </w:pPr>
            <w:r>
              <w:rPr>
                <w:rFonts w:hint="eastAsia" w:ascii="方正中等线简体" w:hAnsi="宋体" w:eastAsia="方正中等线简体" w:cs="Arial"/>
                <w:szCs w:val="21"/>
              </w:rPr>
              <w:t>皮带松紧度检查及调整。连接螺母的检查。基础与机架的检查。风机与电机的连接。减震装置的受力检查。润滑油的检查与添加。润滑脂检查与添加。风机的机械检查。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tLeast"/>
              <w:rPr>
                <w:rFonts w:hint="eastAsia" w:ascii="方正中等线简体" w:hAnsi="宋体" w:eastAsia="方正中等线简体" w:cs="Arial"/>
                <w:szCs w:val="21"/>
              </w:rPr>
            </w:pPr>
            <w:r>
              <w:rPr>
                <w:rFonts w:hint="eastAsia" w:ascii="方正中等线简体" w:hAnsi="宋体" w:eastAsia="方正中等线简体" w:cs="Arial"/>
                <w:szCs w:val="21"/>
              </w:rPr>
              <w:t>8</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tLeast"/>
              <w:rPr>
                <w:rFonts w:hint="eastAsia" w:ascii="方正中等线简体" w:hAnsi="宋体" w:eastAsia="方正中等线简体" w:cs="Arial"/>
                <w:szCs w:val="21"/>
              </w:rPr>
            </w:pPr>
            <w:r>
              <w:rPr>
                <w:rFonts w:hint="eastAsia" w:ascii="方正中等线简体" w:hAnsi="宋体" w:eastAsia="方正中等线简体" w:cs="Arial"/>
                <w:szCs w:val="21"/>
              </w:rPr>
              <w:t>电器电机维修检查</w:t>
            </w:r>
          </w:p>
        </w:tc>
        <w:tc>
          <w:tcPr>
            <w:tcW w:w="6664"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360" w:lineRule="atLeast"/>
              <w:rPr>
                <w:rFonts w:hint="eastAsia" w:ascii="方正中等线简体" w:hAnsi="宋体" w:eastAsia="方正中等线简体" w:cs="Arial"/>
                <w:szCs w:val="21"/>
              </w:rPr>
            </w:pPr>
            <w:r>
              <w:rPr>
                <w:rFonts w:hint="eastAsia" w:ascii="方正中等线简体" w:hAnsi="宋体" w:eastAsia="方正中等线简体" w:cs="Arial"/>
                <w:szCs w:val="21"/>
              </w:rPr>
              <w:t>1．润滑脂的检查与添加。2.轴承的检查。3.电机温升的检查。 4.电机的绝缘检查。5.接线盒的连线检查。6.电缆检查。7.启动箱及控制装置的检查。8.地脚螺栓紧固检查。9.电器装置常规检查。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tLeast"/>
              <w:rPr>
                <w:rFonts w:hint="eastAsia" w:ascii="方正中等线简体" w:hAnsi="宋体" w:eastAsia="方正中等线简体" w:cs="Arial"/>
                <w:szCs w:val="21"/>
              </w:rPr>
            </w:pPr>
            <w:r>
              <w:rPr>
                <w:rFonts w:hint="eastAsia" w:ascii="方正中等线简体" w:hAnsi="宋体" w:eastAsia="方正中等线简体" w:cs="Arial"/>
                <w:szCs w:val="21"/>
              </w:rPr>
              <w:t>9</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tLeast"/>
              <w:rPr>
                <w:rFonts w:hint="eastAsia" w:ascii="方正中等线简体" w:hAnsi="宋体" w:eastAsia="方正中等线简体" w:cs="Arial"/>
                <w:szCs w:val="21"/>
              </w:rPr>
            </w:pPr>
            <w:r>
              <w:rPr>
                <w:rFonts w:hint="eastAsia" w:ascii="方正中等线简体" w:hAnsi="宋体" w:eastAsia="方正中等线简体" w:cs="Arial"/>
                <w:szCs w:val="21"/>
              </w:rPr>
              <w:t>箱体卫生</w:t>
            </w:r>
          </w:p>
        </w:tc>
        <w:tc>
          <w:tcPr>
            <w:tcW w:w="6664"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360" w:lineRule="atLeast"/>
              <w:rPr>
                <w:rFonts w:hint="eastAsia" w:ascii="方正中等线简体" w:hAnsi="宋体" w:eastAsia="方正中等线简体" w:cs="Arial"/>
                <w:szCs w:val="21"/>
              </w:rPr>
            </w:pPr>
            <w:r>
              <w:rPr>
                <w:rFonts w:hint="eastAsia" w:ascii="方正中等线简体" w:hAnsi="宋体" w:eastAsia="方正中等线简体" w:cs="Arial"/>
                <w:szCs w:val="21"/>
              </w:rPr>
              <w:t>1.箱体的内外部卫生清扫、清洗及消毒。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8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tLeast"/>
              <w:rPr>
                <w:rFonts w:hint="eastAsia" w:ascii="方正中等线简体" w:hAnsi="宋体" w:eastAsia="方正中等线简体" w:cs="Arial"/>
                <w:szCs w:val="21"/>
              </w:rPr>
            </w:pPr>
            <w:r>
              <w:rPr>
                <w:rFonts w:hint="eastAsia" w:ascii="方正中等线简体" w:hAnsi="宋体" w:eastAsia="方正中等线简体" w:cs="Arial"/>
                <w:szCs w:val="21"/>
              </w:rPr>
              <w:t>10</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tLeast"/>
              <w:rPr>
                <w:rFonts w:hint="eastAsia" w:ascii="方正中等线简体" w:hAnsi="宋体" w:eastAsia="方正中等线简体" w:cs="Arial"/>
                <w:szCs w:val="21"/>
              </w:rPr>
            </w:pPr>
            <w:r>
              <w:rPr>
                <w:rFonts w:hint="eastAsia" w:ascii="方正中等线简体" w:hAnsi="宋体" w:eastAsia="方正中等线简体" w:cs="Arial"/>
                <w:szCs w:val="21"/>
              </w:rPr>
              <w:t>箱体漏风检查</w:t>
            </w:r>
          </w:p>
        </w:tc>
        <w:tc>
          <w:tcPr>
            <w:tcW w:w="6664"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360" w:lineRule="atLeast"/>
              <w:rPr>
                <w:rFonts w:hint="eastAsia" w:ascii="方正中等线简体" w:hAnsi="宋体" w:eastAsia="方正中等线简体" w:cs="Arial"/>
                <w:szCs w:val="21"/>
              </w:rPr>
            </w:pPr>
            <w:r>
              <w:rPr>
                <w:rFonts w:hint="eastAsia" w:ascii="方正中等线简体" w:hAnsi="宋体" w:eastAsia="方正中等线简体" w:cs="Arial"/>
                <w:szCs w:val="21"/>
              </w:rPr>
              <w:t>1.各工作段连接处检查。2.检查口检查。3.人孔的检查。4.静压箱的检查。5.帆布软接头检查。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8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tLeast"/>
              <w:rPr>
                <w:rFonts w:hint="eastAsia" w:ascii="方正中等线简体" w:hAnsi="宋体" w:eastAsia="方正中等线简体" w:cs="Arial"/>
                <w:szCs w:val="21"/>
              </w:rPr>
            </w:pPr>
            <w:r>
              <w:rPr>
                <w:rFonts w:hint="eastAsia" w:ascii="方正中等线简体" w:hAnsi="宋体" w:eastAsia="方正中等线简体" w:cs="Arial"/>
                <w:szCs w:val="21"/>
              </w:rPr>
              <w:t>11</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tLeast"/>
              <w:rPr>
                <w:rFonts w:hint="eastAsia" w:ascii="方正中等线简体" w:hAnsi="宋体" w:eastAsia="方正中等线简体" w:cs="Arial"/>
                <w:szCs w:val="21"/>
              </w:rPr>
            </w:pPr>
            <w:r>
              <w:rPr>
                <w:rFonts w:hint="eastAsia" w:ascii="方正中等线简体" w:hAnsi="宋体" w:eastAsia="方正中等线简体" w:cs="Arial"/>
                <w:szCs w:val="21"/>
              </w:rPr>
              <w:t>检查孔检查</w:t>
            </w:r>
          </w:p>
        </w:tc>
        <w:tc>
          <w:tcPr>
            <w:tcW w:w="6664"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360" w:lineRule="atLeast"/>
              <w:rPr>
                <w:rFonts w:hint="eastAsia" w:ascii="方正中等线简体" w:hAnsi="宋体" w:eastAsia="方正中等线简体" w:cs="Arial"/>
                <w:szCs w:val="21"/>
              </w:rPr>
            </w:pPr>
            <w:r>
              <w:rPr>
                <w:rFonts w:hint="eastAsia" w:ascii="方正中等线简体" w:hAnsi="宋体" w:eastAsia="方正中等线简体" w:cs="Arial"/>
                <w:szCs w:val="21"/>
              </w:rPr>
              <w:t>1．检查密封条。2.孔门的检查。3.孔门锁的检查。4.检查锈蚀。5.检查铰链。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tLeast"/>
              <w:rPr>
                <w:rFonts w:hint="eastAsia" w:ascii="方正中等线简体" w:hAnsi="宋体" w:eastAsia="方正中等线简体" w:cs="Arial"/>
                <w:szCs w:val="21"/>
              </w:rPr>
            </w:pPr>
            <w:r>
              <w:rPr>
                <w:rFonts w:hint="eastAsia" w:ascii="方正中等线简体" w:hAnsi="宋体" w:eastAsia="方正中等线简体" w:cs="Arial"/>
                <w:szCs w:val="21"/>
              </w:rPr>
              <w:t>12</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tLeast"/>
              <w:rPr>
                <w:rFonts w:hint="eastAsia" w:ascii="方正中等线简体" w:hAnsi="宋体" w:eastAsia="方正中等线简体" w:cs="Arial"/>
                <w:szCs w:val="21"/>
              </w:rPr>
            </w:pPr>
            <w:r>
              <w:rPr>
                <w:rFonts w:hint="eastAsia" w:ascii="方正中等线简体" w:hAnsi="宋体" w:eastAsia="方正中等线简体" w:cs="Arial"/>
                <w:szCs w:val="21"/>
              </w:rPr>
              <w:t>保温检查及除锈</w:t>
            </w:r>
          </w:p>
        </w:tc>
        <w:tc>
          <w:tcPr>
            <w:tcW w:w="6664"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360" w:lineRule="atLeast"/>
              <w:rPr>
                <w:rFonts w:hint="eastAsia" w:ascii="方正中等线简体" w:hAnsi="宋体" w:eastAsia="方正中等线简体" w:cs="Arial"/>
                <w:szCs w:val="21"/>
              </w:rPr>
            </w:pPr>
            <w:r>
              <w:rPr>
                <w:rFonts w:hint="eastAsia" w:ascii="方正中等线简体" w:hAnsi="宋体" w:eastAsia="方正中等线简体" w:cs="Arial"/>
                <w:szCs w:val="21"/>
              </w:rPr>
              <w:t>1．检查保温层是否脱落、破损。2.检查吸水量。3.外壳及基础、钢构件的除锈。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tLeast"/>
              <w:rPr>
                <w:rFonts w:hint="eastAsia" w:ascii="方正中等线简体" w:hAnsi="宋体" w:eastAsia="方正中等线简体" w:cs="Arial"/>
                <w:szCs w:val="21"/>
              </w:rPr>
            </w:pPr>
            <w:r>
              <w:rPr>
                <w:rFonts w:hint="eastAsia" w:ascii="方正中等线简体" w:hAnsi="宋体" w:eastAsia="方正中等线简体" w:cs="Arial"/>
                <w:szCs w:val="21"/>
              </w:rPr>
              <w:t>13</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tLeast"/>
              <w:rPr>
                <w:rFonts w:hint="eastAsia" w:ascii="方正中等线简体" w:hAnsi="宋体" w:eastAsia="方正中等线简体" w:cs="Arial"/>
                <w:szCs w:val="21"/>
              </w:rPr>
            </w:pPr>
            <w:r>
              <w:rPr>
                <w:rFonts w:hint="eastAsia" w:ascii="方正中等线简体" w:hAnsi="宋体" w:eastAsia="方正中等线简体" w:cs="Arial"/>
                <w:szCs w:val="21"/>
              </w:rPr>
              <w:t>进水过滤器清洗</w:t>
            </w:r>
          </w:p>
        </w:tc>
        <w:tc>
          <w:tcPr>
            <w:tcW w:w="6664"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360" w:lineRule="atLeast"/>
              <w:rPr>
                <w:rFonts w:hint="eastAsia" w:ascii="方正中等线简体" w:hAnsi="宋体" w:eastAsia="方正中等线简体" w:cs="Arial"/>
                <w:szCs w:val="21"/>
              </w:rPr>
            </w:pPr>
            <w:r>
              <w:rPr>
                <w:rFonts w:hint="eastAsia" w:ascii="方正中等线简体" w:hAnsi="宋体" w:eastAsia="方正中等线简体" w:cs="Arial"/>
                <w:szCs w:val="21"/>
              </w:rPr>
              <w:t>1．拆卸清洗过滤网。2.过滤器阀体除垢。3.密封件的检查。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tLeast"/>
              <w:rPr>
                <w:rFonts w:hint="eastAsia" w:ascii="方正中等线简体" w:hAnsi="宋体" w:eastAsia="方正中等线简体" w:cs="Arial"/>
                <w:szCs w:val="21"/>
              </w:rPr>
            </w:pPr>
            <w:r>
              <w:rPr>
                <w:rFonts w:hint="eastAsia" w:ascii="方正中等线简体" w:hAnsi="宋体" w:eastAsia="方正中等线简体" w:cs="Arial"/>
                <w:szCs w:val="21"/>
              </w:rPr>
              <w:t>14</w:t>
            </w:r>
          </w:p>
        </w:tc>
        <w:tc>
          <w:tcPr>
            <w:tcW w:w="212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tLeast"/>
              <w:rPr>
                <w:rFonts w:hint="eastAsia" w:ascii="方正中等线简体" w:hAnsi="宋体" w:eastAsia="方正中等线简体" w:cs="Arial"/>
                <w:szCs w:val="21"/>
              </w:rPr>
            </w:pPr>
            <w:r>
              <w:rPr>
                <w:rFonts w:hint="eastAsia" w:ascii="方正中等线简体" w:hAnsi="宋体" w:eastAsia="方正中等线简体" w:cs="Arial"/>
                <w:szCs w:val="21"/>
              </w:rPr>
              <w:t>喷雾室检修</w:t>
            </w:r>
          </w:p>
        </w:tc>
        <w:tc>
          <w:tcPr>
            <w:tcW w:w="6664"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360" w:lineRule="atLeast"/>
              <w:rPr>
                <w:rFonts w:hint="eastAsia" w:ascii="方正中等线简体" w:hAnsi="宋体" w:eastAsia="方正中等线简体" w:cs="Arial"/>
                <w:szCs w:val="21"/>
              </w:rPr>
            </w:pPr>
            <w:r>
              <w:rPr>
                <w:rFonts w:hint="eastAsia" w:ascii="方正中等线简体" w:hAnsi="宋体" w:eastAsia="方正中等线简体" w:cs="Arial"/>
                <w:szCs w:val="21"/>
              </w:rPr>
              <w:t>1.喷头拆卸、清洗、更换。2.喷水方向及角度的调整。3.挡水板的检测。4.浮球阀的检测。5.溢流口及溢流管道的检测。6.二次泵过滤器的检测。7.二次水泵的检测。8.加热、加湿装置的检修。</w:t>
            </w:r>
          </w:p>
        </w:tc>
      </w:tr>
    </w:tbl>
    <w:p>
      <w:pPr>
        <w:rPr>
          <w:rFonts w:hint="eastAsia"/>
          <w:lang w:val="en-US" w:eastAsia="zh-CN"/>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说明：</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1、单件</w:t>
      </w:r>
      <w:r>
        <w:rPr>
          <w:rFonts w:hint="eastAsia" w:ascii="宋体" w:hAnsi="宋体" w:cs="Times New Roman"/>
          <w:color w:val="000000"/>
          <w:szCs w:val="21"/>
          <w:lang w:val="en-US" w:eastAsia="zh-CN"/>
        </w:rPr>
        <w:t>单次3</w:t>
      </w:r>
      <w:r>
        <w:rPr>
          <w:rFonts w:hint="eastAsia" w:ascii="宋体" w:hAnsi="宋体" w:eastAsia="宋体" w:cs="Times New Roman"/>
          <w:color w:val="000000"/>
          <w:szCs w:val="21"/>
          <w:lang w:val="en-US" w:eastAsia="zh-CN"/>
        </w:rPr>
        <w:t>00元（含）以下维修配件更换由供应商免费提供</w:t>
      </w:r>
      <w:r>
        <w:rPr>
          <w:rFonts w:hint="eastAsia" w:ascii="宋体" w:hAnsi="宋体" w:cs="Times New Roman"/>
          <w:color w:val="000000"/>
          <w:szCs w:val="21"/>
          <w:lang w:val="en-US" w:eastAsia="zh-CN"/>
        </w:rPr>
        <w:t>；</w:t>
      </w:r>
      <w:r>
        <w:rPr>
          <w:rFonts w:hint="eastAsia" w:ascii="宋体" w:hAnsi="宋体" w:eastAsia="宋体" w:cs="Times New Roman"/>
          <w:color w:val="000000"/>
          <w:szCs w:val="21"/>
          <w:lang w:val="en-US" w:eastAsia="zh-CN"/>
        </w:rPr>
        <w:t>定义为单件</w:t>
      </w:r>
      <w:r>
        <w:rPr>
          <w:rFonts w:hint="eastAsia" w:ascii="宋体" w:hAnsi="宋体" w:cs="Times New Roman"/>
          <w:color w:val="000000"/>
          <w:szCs w:val="21"/>
          <w:lang w:val="en-US" w:eastAsia="zh-CN"/>
        </w:rPr>
        <w:t>单次</w:t>
      </w:r>
      <w:r>
        <w:rPr>
          <w:rFonts w:hint="eastAsia" w:ascii="宋体" w:hAnsi="宋体" w:eastAsia="宋体" w:cs="Times New Roman"/>
          <w:color w:val="000000"/>
          <w:szCs w:val="21"/>
          <w:lang w:val="zh-CN"/>
        </w:rPr>
        <w:t>价值在人民币</w:t>
      </w:r>
      <w:r>
        <w:rPr>
          <w:rFonts w:hint="eastAsia" w:ascii="宋体" w:hAnsi="宋体" w:cs="Times New Roman"/>
          <w:color w:val="000000"/>
          <w:szCs w:val="21"/>
          <w:lang w:val="en-US" w:eastAsia="zh-CN"/>
        </w:rPr>
        <w:t>3</w:t>
      </w:r>
      <w:r>
        <w:rPr>
          <w:rFonts w:hint="eastAsia" w:ascii="宋体" w:hAnsi="宋体" w:eastAsia="宋体" w:cs="Times New Roman"/>
          <w:color w:val="000000"/>
          <w:szCs w:val="21"/>
          <w:lang w:val="en-US" w:eastAsia="zh-CN"/>
        </w:rPr>
        <w:t>00</w:t>
      </w:r>
      <w:r>
        <w:rPr>
          <w:rFonts w:hint="eastAsia" w:ascii="宋体" w:hAnsi="宋体" w:eastAsia="宋体" w:cs="Times New Roman"/>
          <w:color w:val="000000"/>
          <w:szCs w:val="21"/>
          <w:lang w:val="zh-CN"/>
        </w:rPr>
        <w:t>元</w:t>
      </w:r>
      <w:r>
        <w:rPr>
          <w:rFonts w:hint="eastAsia" w:ascii="宋体" w:hAnsi="宋体" w:eastAsia="宋体" w:cs="Times New Roman"/>
          <w:color w:val="000000"/>
          <w:szCs w:val="21"/>
          <w:lang w:val="en-US" w:eastAsia="zh-CN"/>
        </w:rPr>
        <w:t>（含）以上</w:t>
      </w:r>
      <w:r>
        <w:rPr>
          <w:rFonts w:hint="eastAsia" w:ascii="宋体" w:hAnsi="宋体" w:eastAsia="宋体" w:cs="Times New Roman"/>
          <w:color w:val="000000"/>
          <w:szCs w:val="21"/>
          <w:lang w:val="zh-CN"/>
        </w:rPr>
        <w:t>的配件不包含采保费及运输费，包含税费由</w:t>
      </w:r>
      <w:r>
        <w:rPr>
          <w:rFonts w:hint="eastAsia" w:ascii="宋体" w:hAnsi="宋体" w:cs="Times New Roman"/>
          <w:color w:val="000000"/>
          <w:szCs w:val="21"/>
          <w:lang w:val="en-US" w:eastAsia="zh-CN"/>
        </w:rPr>
        <w:t>采购</w:t>
      </w:r>
      <w:r>
        <w:rPr>
          <w:rFonts w:hint="eastAsia" w:ascii="宋体" w:hAnsi="宋体" w:eastAsia="宋体" w:cs="Times New Roman"/>
          <w:color w:val="000000"/>
          <w:szCs w:val="21"/>
          <w:lang w:val="zh-CN"/>
        </w:rPr>
        <w:t>方负责。甲乙双方均不得任意拆解或组合，人为抬高或降低</w:t>
      </w:r>
      <w:r>
        <w:rPr>
          <w:rFonts w:hint="eastAsia" w:ascii="宋体" w:hAnsi="宋体" w:eastAsia="宋体" w:cs="Times New Roman"/>
          <w:color w:val="000000"/>
          <w:szCs w:val="21"/>
          <w:lang w:val="en-US" w:eastAsia="zh-CN"/>
        </w:rPr>
        <w:t>单件</w:t>
      </w:r>
      <w:r>
        <w:rPr>
          <w:rFonts w:hint="eastAsia" w:ascii="宋体" w:hAnsi="宋体" w:cs="Times New Roman"/>
          <w:color w:val="000000"/>
          <w:szCs w:val="21"/>
          <w:lang w:val="en-US" w:eastAsia="zh-CN"/>
        </w:rPr>
        <w:t>单次</w:t>
      </w:r>
      <w:r>
        <w:rPr>
          <w:rFonts w:hint="eastAsia" w:ascii="宋体" w:hAnsi="宋体" w:eastAsia="宋体" w:cs="Times New Roman"/>
          <w:color w:val="000000"/>
          <w:szCs w:val="21"/>
          <w:lang w:val="zh-CN"/>
        </w:rPr>
        <w:t>设备价值</w:t>
      </w:r>
      <w:r>
        <w:rPr>
          <w:rFonts w:hint="eastAsia" w:ascii="宋体" w:hAnsi="宋体" w:eastAsia="宋体" w:cs="Times New Roman"/>
          <w:color w:val="000000"/>
          <w:szCs w:val="21"/>
          <w:lang w:val="en-US" w:eastAsia="zh-CN"/>
        </w:rPr>
        <w:t>。</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2、驻场人员：驻场人员</w:t>
      </w:r>
      <w:r>
        <w:rPr>
          <w:rFonts w:hint="eastAsia" w:ascii="宋体" w:hAnsi="宋体" w:cs="Times New Roman"/>
          <w:color w:val="000000"/>
          <w:szCs w:val="21"/>
          <w:lang w:val="en-US" w:eastAsia="zh-CN"/>
        </w:rPr>
        <w:t>1-2</w:t>
      </w:r>
      <w:r>
        <w:rPr>
          <w:rFonts w:hint="eastAsia" w:ascii="宋体" w:hAnsi="宋体" w:eastAsia="宋体" w:cs="Times New Roman"/>
          <w:color w:val="000000"/>
          <w:szCs w:val="21"/>
          <w:lang w:val="en-US" w:eastAsia="zh-CN"/>
        </w:rPr>
        <w:t>人，周末及节假日</w:t>
      </w:r>
      <w:r>
        <w:rPr>
          <w:rFonts w:hint="eastAsia" w:ascii="宋体" w:hAnsi="宋体" w:cs="Times New Roman"/>
          <w:color w:val="000000"/>
          <w:szCs w:val="21"/>
          <w:lang w:val="en-US" w:eastAsia="zh-CN"/>
        </w:rPr>
        <w:t>不</w:t>
      </w:r>
      <w:r>
        <w:rPr>
          <w:rFonts w:hint="eastAsia" w:ascii="宋体" w:hAnsi="宋体" w:eastAsia="宋体" w:cs="Times New Roman"/>
          <w:color w:val="000000"/>
          <w:szCs w:val="21"/>
          <w:lang w:val="en-US" w:eastAsia="zh-CN"/>
        </w:rPr>
        <w:t>休息，现场响应时间应在1小时内，故障问题一小时无法解决的应上报并判定维修所需时间。</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3、驻场人员日常工作包括：</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1）空调主机日常</w:t>
      </w:r>
      <w:r>
        <w:rPr>
          <w:rFonts w:hint="eastAsia" w:ascii="宋体" w:hAnsi="宋体" w:cs="Times New Roman"/>
          <w:color w:val="000000"/>
          <w:szCs w:val="21"/>
          <w:lang w:val="en-US" w:eastAsia="zh-CN"/>
        </w:rPr>
        <w:t>正常</w:t>
      </w:r>
      <w:r>
        <w:rPr>
          <w:rFonts w:hint="eastAsia" w:ascii="宋体" w:hAnsi="宋体" w:eastAsia="宋体" w:cs="Times New Roman"/>
          <w:color w:val="000000"/>
          <w:szCs w:val="21"/>
          <w:lang w:val="en-US" w:eastAsia="zh-CN"/>
        </w:rPr>
        <w:t>开关机和分水器水阀调节</w:t>
      </w:r>
      <w:r>
        <w:rPr>
          <w:rFonts w:hint="eastAsia" w:ascii="宋体" w:hAnsi="宋体" w:cs="Times New Roman"/>
          <w:color w:val="000000"/>
          <w:szCs w:val="21"/>
          <w:lang w:val="en-US" w:eastAsia="zh-CN"/>
        </w:rPr>
        <w:t>，要</w:t>
      </w:r>
      <w:r>
        <w:rPr>
          <w:rFonts w:hint="eastAsia" w:ascii="方正中等线简体" w:hAnsi="宋体" w:eastAsia="方正中等线简体"/>
          <w:szCs w:val="21"/>
        </w:rPr>
        <w:t>加强机房清洁卫生，做到墙净窗明、设备外观光亮、管道周边无尘、地面无集水杂物。</w:t>
      </w:r>
    </w:p>
    <w:p>
      <w:pPr>
        <w:adjustRightInd w:val="0"/>
        <w:snapToGrid w:val="0"/>
        <w:spacing w:line="440" w:lineRule="atLeast"/>
        <w:ind w:firstLine="420" w:firstLineChars="200"/>
        <w:rPr>
          <w:rFonts w:hint="eastAsia" w:ascii="方正中等线简体" w:hAnsi="宋体" w:eastAsia="方正中等线简体"/>
          <w:szCs w:val="21"/>
        </w:rPr>
      </w:pPr>
      <w:r>
        <w:rPr>
          <w:rFonts w:hint="eastAsia" w:ascii="宋体" w:hAnsi="宋体" w:eastAsia="宋体" w:cs="Times New Roman"/>
          <w:color w:val="000000"/>
          <w:szCs w:val="21"/>
          <w:lang w:val="en-US" w:eastAsia="zh-CN"/>
        </w:rPr>
        <w:t>2）</w:t>
      </w:r>
      <w:r>
        <w:rPr>
          <w:rFonts w:hint="eastAsia" w:ascii="宋体" w:hAnsi="宋体" w:cs="Times New Roman"/>
          <w:color w:val="000000"/>
          <w:szCs w:val="21"/>
          <w:lang w:val="en-US" w:eastAsia="zh-CN"/>
        </w:rPr>
        <w:t>对</w:t>
      </w:r>
      <w:r>
        <w:rPr>
          <w:rFonts w:hint="eastAsia" w:ascii="方正中等线简体" w:hAnsi="宋体" w:eastAsia="方正中等线简体"/>
          <w:szCs w:val="21"/>
        </w:rPr>
        <w:t>所有</w:t>
      </w:r>
      <w:r>
        <w:rPr>
          <w:rFonts w:hint="eastAsia" w:ascii="方正中等线简体" w:hAnsi="宋体" w:eastAsia="方正中等线简体"/>
          <w:szCs w:val="21"/>
          <w:lang w:val="en-US" w:eastAsia="zh-CN"/>
        </w:rPr>
        <w:t>关于空调系统问题</w:t>
      </w:r>
      <w:r>
        <w:rPr>
          <w:rFonts w:hint="eastAsia" w:ascii="方正中等线简体" w:hAnsi="宋体" w:eastAsia="方正中等线简体"/>
          <w:szCs w:val="21"/>
        </w:rPr>
        <w:t>电话内容</w:t>
      </w:r>
      <w:r>
        <w:rPr>
          <w:rFonts w:hint="eastAsia" w:ascii="方正中等线简体" w:hAnsi="宋体" w:eastAsia="方正中等线简体"/>
          <w:szCs w:val="21"/>
          <w:lang w:val="en-US" w:eastAsia="zh-CN"/>
        </w:rPr>
        <w:t>授理，并</w:t>
      </w:r>
      <w:r>
        <w:rPr>
          <w:rFonts w:hint="eastAsia" w:ascii="方正中等线简体" w:hAnsi="宋体" w:eastAsia="方正中等线简体"/>
          <w:szCs w:val="21"/>
        </w:rPr>
        <w:t>记录清楚及时做出处理。做好维护记录，认真填好维修内容，每台设备要建卡，整个系统要建帐。</w:t>
      </w:r>
    </w:p>
    <w:p>
      <w:pPr>
        <w:numPr>
          <w:ilvl w:val="0"/>
          <w:numId w:val="0"/>
        </w:numPr>
        <w:tabs>
          <w:tab w:val="left" w:pos="500"/>
        </w:tabs>
        <w:adjustRightInd w:val="0"/>
        <w:snapToGrid w:val="0"/>
        <w:spacing w:line="440" w:lineRule="atLeast"/>
        <w:ind w:firstLine="420" w:firstLineChars="200"/>
        <w:rPr>
          <w:rFonts w:hint="default"/>
          <w:lang w:val="en-US" w:eastAsia="zh-CN"/>
        </w:rPr>
      </w:pPr>
      <w:r>
        <w:rPr>
          <w:rFonts w:hint="eastAsia" w:ascii="方正中等线简体" w:hAnsi="宋体" w:eastAsia="方正中等线简体"/>
          <w:szCs w:val="21"/>
          <w:lang w:val="en-US" w:eastAsia="zh-CN"/>
        </w:rPr>
        <w:t>3）</w:t>
      </w:r>
      <w:r>
        <w:rPr>
          <w:rFonts w:hint="eastAsia" w:ascii="宋体" w:hAnsi="宋体" w:eastAsia="宋体" w:cs="Times New Roman"/>
          <w:color w:val="000000"/>
          <w:szCs w:val="21"/>
          <w:lang w:val="en-US" w:eastAsia="zh-CN"/>
        </w:rPr>
        <w:t>驻场人员</w:t>
      </w:r>
      <w:r>
        <w:rPr>
          <w:rFonts w:hint="eastAsia" w:ascii="方正中等线简体" w:hAnsi="宋体" w:eastAsia="方正中等线简体"/>
          <w:szCs w:val="21"/>
        </w:rPr>
        <w:t>要忠于职守、勤巡视、勤检查、勤调节，并根据外界条件的变化随时调整运行方案。要随时注意电脑显示屏上的参数变化并按规定时间做好运行记录，读数要准确，填写要清楚。对刚维修过的设备要加强运行监测，发现问题及时处理，重大问题应立即报告。</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cs="Times New Roman"/>
          <w:color w:val="000000"/>
          <w:szCs w:val="21"/>
          <w:lang w:val="en-US" w:eastAsia="zh-CN"/>
        </w:rPr>
      </w:pPr>
      <w:r>
        <w:rPr>
          <w:rFonts w:hint="eastAsia" w:ascii="宋体" w:hAnsi="宋体" w:eastAsia="宋体" w:cs="Times New Roman"/>
          <w:color w:val="000000"/>
          <w:szCs w:val="21"/>
          <w:lang w:val="en-US" w:eastAsia="zh-CN"/>
        </w:rPr>
        <w:t>4、检修、抢修、会议、重大活动期间另外增加3-6名技术人员，不另外计取工资，需设备厂家提供技术服务的也不计取技术服务费</w:t>
      </w:r>
      <w:r>
        <w:rPr>
          <w:rFonts w:hint="eastAsia" w:ascii="宋体" w:hAnsi="宋体" w:cs="Times New Roman"/>
          <w:color w:val="000000"/>
          <w:szCs w:val="21"/>
          <w:lang w:val="en-US" w:eastAsia="zh-CN"/>
        </w:rPr>
        <w:t>。</w:t>
      </w:r>
    </w:p>
    <w:p>
      <w:pPr>
        <w:keepNext w:val="0"/>
        <w:keepLines w:val="0"/>
        <w:pageBreakBefore w:val="0"/>
        <w:widowControl w:val="0"/>
        <w:kinsoku/>
        <w:wordWrap/>
        <w:overflowPunct/>
        <w:topLinePunct w:val="0"/>
        <w:autoSpaceDE/>
        <w:autoSpaceDN/>
        <w:bidi w:val="0"/>
        <w:adjustRightInd/>
        <w:snapToGrid/>
        <w:ind w:left="0" w:leftChars="0" w:firstLine="481" w:firstLineChars="200"/>
        <w:textAlignment w:val="auto"/>
        <w:rPr>
          <w:rFonts w:hint="eastAsia" w:ascii="Arial" w:hAnsi="Arial" w:eastAsia="宋体" w:cs="Times New Roman"/>
          <w:b/>
          <w:bCs/>
          <w:kern w:val="0"/>
          <w:sz w:val="24"/>
          <w:szCs w:val="32"/>
          <w:lang w:val="en-US" w:eastAsia="zh-CN" w:bidi="ar-SA"/>
        </w:rPr>
      </w:pPr>
      <w:r>
        <w:rPr>
          <w:rFonts w:hint="eastAsia" w:ascii="Arial" w:hAnsi="Arial" w:cs="Times New Roman"/>
          <w:b/>
          <w:bCs/>
          <w:kern w:val="0"/>
          <w:sz w:val="24"/>
          <w:szCs w:val="32"/>
          <w:lang w:val="en-US" w:eastAsia="zh-CN" w:bidi="ar-SA"/>
        </w:rPr>
        <w:t>(三）、</w:t>
      </w:r>
      <w:r>
        <w:rPr>
          <w:rFonts w:hint="eastAsia" w:ascii="Arial" w:hAnsi="Arial" w:eastAsia="宋体" w:cs="Times New Roman"/>
          <w:b/>
          <w:bCs/>
          <w:kern w:val="0"/>
          <w:sz w:val="24"/>
          <w:szCs w:val="32"/>
          <w:lang w:val="en-US" w:eastAsia="zh-CN" w:bidi="ar-SA"/>
        </w:rPr>
        <w:t>服务的质量要求</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Times New Roman"/>
          <w:color w:val="000000"/>
          <w:szCs w:val="21"/>
          <w:lang w:val="en-US" w:eastAsia="zh-CN"/>
        </w:rPr>
      </w:pPr>
      <w:r>
        <w:rPr>
          <w:rFonts w:hint="eastAsia" w:ascii="宋体" w:hAnsi="宋体" w:cs="Times New Roman"/>
          <w:color w:val="000000"/>
          <w:szCs w:val="21"/>
          <w:lang w:val="en-US" w:eastAsia="zh-CN"/>
        </w:rPr>
        <w:t>1</w:t>
      </w:r>
      <w:r>
        <w:rPr>
          <w:rFonts w:hint="eastAsia" w:ascii="宋体" w:hAnsi="宋体" w:eastAsia="宋体" w:cs="Times New Roman"/>
          <w:color w:val="000000"/>
          <w:szCs w:val="21"/>
          <w:lang w:val="en-US" w:eastAsia="zh-CN"/>
        </w:rPr>
        <w:t>、空调系统达到设计文件所要求的各项运行指标</w:t>
      </w:r>
      <w:r>
        <w:rPr>
          <w:rFonts w:hint="eastAsia" w:ascii="宋体" w:hAnsi="宋体" w:cs="Times New Roman"/>
          <w:color w:val="000000"/>
          <w:szCs w:val="21"/>
          <w:lang w:val="en-US" w:eastAsia="zh-CN"/>
        </w:rPr>
        <w:t>，</w:t>
      </w:r>
      <w:r>
        <w:rPr>
          <w:rFonts w:hint="eastAsia" w:ascii="宋体" w:hAnsi="宋体" w:eastAsia="宋体" w:cs="Times New Roman"/>
          <w:color w:val="000000"/>
          <w:szCs w:val="21"/>
          <w:lang w:val="en-US" w:eastAsia="zh-CN"/>
        </w:rPr>
        <w:t>系统设备运行在不超出设备额定参数的前提下满足</w:t>
      </w:r>
      <w:r>
        <w:rPr>
          <w:rFonts w:hint="eastAsia" w:ascii="宋体" w:hAnsi="宋体" w:cs="Times New Roman"/>
          <w:color w:val="000000"/>
          <w:szCs w:val="21"/>
          <w:lang w:val="en-US" w:eastAsia="zh-CN"/>
        </w:rPr>
        <w:t>使</w:t>
      </w:r>
      <w:r>
        <w:rPr>
          <w:rFonts w:hint="eastAsia" w:ascii="宋体" w:hAnsi="宋体" w:eastAsia="宋体" w:cs="Times New Roman"/>
          <w:color w:val="000000"/>
          <w:szCs w:val="21"/>
          <w:lang w:val="en-US" w:eastAsia="zh-CN"/>
        </w:rPr>
        <w:t>用需求</w:t>
      </w:r>
      <w:r>
        <w:rPr>
          <w:rFonts w:hint="eastAsia" w:ascii="宋体" w:hAnsi="宋体" w:cs="Times New Roman"/>
          <w:color w:val="000000"/>
          <w:szCs w:val="21"/>
          <w:lang w:val="en-US" w:eastAsia="zh-CN"/>
        </w:rPr>
        <w:t>；</w:t>
      </w:r>
      <w:r>
        <w:rPr>
          <w:rFonts w:hint="eastAsia" w:ascii="宋体" w:hAnsi="宋体" w:eastAsia="宋体" w:cs="Times New Roman"/>
          <w:color w:val="000000"/>
          <w:szCs w:val="21"/>
          <w:lang w:val="en-US" w:eastAsia="zh-CN"/>
        </w:rPr>
        <w:t>维保人员根据外部条件变化，通过合理调节风阀、水阀、开台数、运行方式等技术手段，满足使用需求的前提下节能降耗运行。</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Times New Roman"/>
          <w:color w:val="000000"/>
          <w:szCs w:val="21"/>
          <w:lang w:val="en-US" w:eastAsia="zh-CN"/>
        </w:rPr>
      </w:pPr>
      <w:r>
        <w:rPr>
          <w:rFonts w:hint="eastAsia" w:ascii="宋体" w:hAnsi="宋体" w:cs="Times New Roman"/>
          <w:color w:val="000000"/>
          <w:szCs w:val="21"/>
          <w:lang w:val="en-US" w:eastAsia="zh-CN"/>
        </w:rPr>
        <w:t>2</w:t>
      </w:r>
      <w:r>
        <w:rPr>
          <w:rFonts w:hint="eastAsia" w:ascii="宋体" w:hAnsi="宋体" w:eastAsia="宋体" w:cs="Times New Roman"/>
          <w:color w:val="000000"/>
          <w:szCs w:val="21"/>
          <w:lang w:val="en-US" w:eastAsia="zh-CN"/>
        </w:rPr>
        <w:t>、电气部分：①空调系统运行无异常发热、异常声响、异常气味、异常振动，运行参数(电流、电压、频率、温度)在合理的区间范围内。②配电箱盘柜接线紧密，无松动发热。断路器、接触器、热继电器等电器元件无异常发热和异常声响，动作灵敏，无误动。运行参数(电流、电压)在合理的区间范围内。③电动机无缺件、螺丝无松动、轴承运转正常。电、电压、频率、温度、三相平衡度等运行指标在合理的区间范围内。④供电线路绝无烧焦、无破损。电缆保护设施完整无缺失。接头紧密牢固，无发热、无破损。⑤接地和接零或等电位连接与设计文件相符，无异常断开点。</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Times New Roman"/>
          <w:color w:val="000000"/>
          <w:szCs w:val="21"/>
          <w:lang w:val="en-US" w:eastAsia="zh-CN"/>
        </w:rPr>
      </w:pPr>
      <w:r>
        <w:rPr>
          <w:rFonts w:hint="eastAsia" w:ascii="宋体" w:hAnsi="宋体" w:cs="Times New Roman"/>
          <w:color w:val="000000"/>
          <w:szCs w:val="21"/>
          <w:lang w:val="en-US" w:eastAsia="zh-CN"/>
        </w:rPr>
        <w:t>3</w:t>
      </w:r>
      <w:r>
        <w:rPr>
          <w:rFonts w:hint="eastAsia" w:ascii="宋体" w:hAnsi="宋体" w:eastAsia="宋体" w:cs="Times New Roman"/>
          <w:color w:val="000000"/>
          <w:szCs w:val="21"/>
          <w:lang w:val="en-US" w:eastAsia="zh-CN"/>
        </w:rPr>
        <w:t>、机械部分：①风机运转平稳、无异常振动、异常声响、轴承运转正常皮带张度合适，传动可靠不打滑，风门、风阀开闭正常，调节有度。②机械设备与基座或减振装置连接正常。③设备与管道连接紧密。</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Times New Roman"/>
          <w:color w:val="000000"/>
          <w:szCs w:val="21"/>
          <w:lang w:val="en-US" w:eastAsia="zh-CN"/>
        </w:rPr>
      </w:pPr>
      <w:r>
        <w:rPr>
          <w:rFonts w:hint="eastAsia" w:ascii="宋体" w:hAnsi="宋体" w:cs="Times New Roman"/>
          <w:color w:val="000000"/>
          <w:szCs w:val="21"/>
          <w:lang w:val="en-US" w:eastAsia="zh-CN"/>
        </w:rPr>
        <w:t>4</w:t>
      </w:r>
      <w:r>
        <w:rPr>
          <w:rFonts w:hint="eastAsia" w:ascii="宋体" w:hAnsi="宋体" w:eastAsia="宋体" w:cs="Times New Roman"/>
          <w:color w:val="000000"/>
          <w:szCs w:val="21"/>
          <w:lang w:val="en-US" w:eastAsia="zh-CN"/>
        </w:rPr>
        <w:t>、管道部分：①风管连接紧密牢固无漏风现象，保持风管畅通无堵管现象。②风口清洁，出风顺畅。③水管连接紧牢固无跑冒滴漏现象，管道上仪器仪表指示准确、阀门开闭严密，防腐保温无缺损，管道畅通无水阻。④空气滤网及水滤网保持清洁，保证流体畅通。</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Times New Roman"/>
          <w:color w:val="000000"/>
          <w:szCs w:val="21"/>
          <w:lang w:val="en-US" w:eastAsia="zh-CN"/>
        </w:rPr>
      </w:pPr>
      <w:r>
        <w:rPr>
          <w:rFonts w:hint="eastAsia" w:ascii="宋体" w:hAnsi="宋体" w:cs="Times New Roman"/>
          <w:color w:val="000000"/>
          <w:szCs w:val="21"/>
          <w:lang w:val="en-US" w:eastAsia="zh-CN"/>
        </w:rPr>
        <w:t>5</w:t>
      </w:r>
      <w:r>
        <w:rPr>
          <w:rFonts w:hint="eastAsia" w:ascii="宋体" w:hAnsi="宋体" w:eastAsia="宋体" w:cs="Times New Roman"/>
          <w:color w:val="000000"/>
          <w:szCs w:val="21"/>
          <w:lang w:val="en-US" w:eastAsia="zh-CN"/>
        </w:rPr>
        <w:t>、风盘部分：①检查Y型过滤，清洗Y型过滤网沉积的杂物。②检查进出水阀，确认其密封性；③检查集水盘，调整集水盘角度，清理杂物及污泥。④检查进出风口，并对风口进行除尘清洗。⑤检查风机盘管吊架及各连接点是否牢固，对松动部分进行紧固处理。</w:t>
      </w:r>
    </w:p>
    <w:p>
      <w:pPr>
        <w:keepNext w:val="0"/>
        <w:keepLines w:val="0"/>
        <w:pageBreakBefore w:val="0"/>
        <w:widowControl w:val="0"/>
        <w:numPr>
          <w:ilvl w:val="0"/>
          <w:numId w:val="2"/>
        </w:numPr>
        <w:kinsoku/>
        <w:wordWrap/>
        <w:overflowPunct/>
        <w:topLinePunct w:val="0"/>
        <w:autoSpaceDE/>
        <w:autoSpaceDN/>
        <w:bidi w:val="0"/>
        <w:adjustRightInd/>
        <w:snapToGrid/>
        <w:ind w:firstLine="420" w:firstLineChars="200"/>
        <w:textAlignment w:val="auto"/>
        <w:rPr>
          <w:rFonts w:hint="default"/>
          <w:lang w:val="en-US" w:eastAsia="zh-CN"/>
        </w:rPr>
      </w:pPr>
      <w:r>
        <w:rPr>
          <w:rFonts w:hint="eastAsia" w:ascii="宋体" w:hAnsi="宋体" w:eastAsia="宋体" w:cs="Times New Roman"/>
          <w:color w:val="000000"/>
          <w:szCs w:val="21"/>
          <w:lang w:val="en-US" w:eastAsia="zh-CN"/>
        </w:rPr>
        <w:t>维保人员所必备的工器具，如试电笔、测温仪、压线钳万用表、活动扳手、手持行灯、临时接线盘等由乙方按需配备到位，并承担相应费用。</w:t>
      </w:r>
    </w:p>
    <w:p>
      <w:pPr>
        <w:numPr>
          <w:ilvl w:val="0"/>
          <w:numId w:val="2"/>
        </w:numPr>
        <w:tabs>
          <w:tab w:val="left" w:pos="500"/>
        </w:tabs>
        <w:adjustRightInd w:val="0"/>
        <w:snapToGrid w:val="0"/>
        <w:spacing w:line="440" w:lineRule="atLeast"/>
        <w:ind w:left="0" w:leftChars="0" w:firstLine="420" w:firstLineChars="200"/>
        <w:rPr>
          <w:rFonts w:hint="eastAsia" w:eastAsia="方正中等线简体"/>
          <w:lang w:val="en-US" w:eastAsia="zh-CN"/>
        </w:rPr>
      </w:pPr>
      <w:r>
        <w:rPr>
          <w:rFonts w:hint="eastAsia" w:ascii="宋体" w:hAnsi="宋体" w:eastAsia="宋体" w:cs="Times New Roman"/>
          <w:color w:val="000000"/>
          <w:szCs w:val="21"/>
          <w:lang w:val="en-US" w:eastAsia="zh-CN"/>
        </w:rPr>
        <w:t>严格按照经</w:t>
      </w:r>
      <w:r>
        <w:rPr>
          <w:rFonts w:hint="eastAsia" w:ascii="宋体" w:hAnsi="宋体" w:cs="Times New Roman"/>
          <w:color w:val="000000"/>
          <w:szCs w:val="21"/>
          <w:lang w:val="en-US" w:eastAsia="zh-CN"/>
        </w:rPr>
        <w:t>采购</w:t>
      </w:r>
      <w:r>
        <w:rPr>
          <w:rFonts w:hint="eastAsia" w:ascii="宋体" w:hAnsi="宋体" w:eastAsia="宋体" w:cs="Times New Roman"/>
          <w:color w:val="000000"/>
          <w:szCs w:val="21"/>
          <w:lang w:val="en-US" w:eastAsia="zh-CN"/>
        </w:rPr>
        <w:t>方审批的《空调运行管理制度》定时开启或关闭空调</w:t>
      </w:r>
      <w:r>
        <w:rPr>
          <w:rFonts w:hint="eastAsia" w:ascii="宋体" w:hAnsi="宋体" w:cs="Times New Roman"/>
          <w:color w:val="000000"/>
          <w:szCs w:val="21"/>
          <w:lang w:val="en-US" w:eastAsia="zh-CN"/>
        </w:rPr>
        <w:t>。</w:t>
      </w:r>
      <w:r>
        <w:rPr>
          <w:rFonts w:hint="eastAsia" w:ascii="方正中等线简体" w:hAnsi="宋体" w:eastAsia="方正中等线简体"/>
          <w:szCs w:val="21"/>
        </w:rPr>
        <w:t>建立巡回检查工作</w:t>
      </w:r>
      <w:r>
        <w:rPr>
          <w:rFonts w:hint="eastAsia" w:ascii="方正中等线简体" w:hAnsi="宋体" w:eastAsia="方正中等线简体"/>
          <w:szCs w:val="21"/>
          <w:lang w:val="en-US" w:eastAsia="zh-CN"/>
        </w:rPr>
        <w:t>制度，</w:t>
      </w:r>
      <w:r>
        <w:rPr>
          <w:rFonts w:hint="eastAsia" w:ascii="宋体" w:hAnsi="宋体" w:eastAsia="宋体" w:cs="Times New Roman"/>
          <w:color w:val="000000"/>
          <w:szCs w:val="21"/>
          <w:lang w:val="en-US" w:eastAsia="zh-CN"/>
        </w:rPr>
        <w:t>严格按照</w:t>
      </w:r>
      <w:r>
        <w:rPr>
          <w:rFonts w:hint="eastAsia" w:ascii="宋体" w:hAnsi="宋体" w:cs="Times New Roman"/>
          <w:color w:val="000000"/>
          <w:szCs w:val="21"/>
          <w:lang w:val="en-US" w:eastAsia="zh-CN"/>
        </w:rPr>
        <w:t>采购方</w:t>
      </w:r>
      <w:r>
        <w:rPr>
          <w:rFonts w:hint="eastAsia" w:ascii="宋体" w:hAnsi="宋体" w:eastAsia="宋体" w:cs="Times New Roman"/>
          <w:color w:val="000000"/>
          <w:szCs w:val="21"/>
          <w:lang w:val="en-US" w:eastAsia="zh-CN"/>
        </w:rPr>
        <w:t>审批的《空调设备巡查制度》进行设备安全隐患巡查，除了开停机前检查以外，每天巡查不少于两次，并将巡查情况做好详细的巡查记录，发现重大安全或设备隐患必须及时报告</w:t>
      </w:r>
      <w:r>
        <w:rPr>
          <w:rFonts w:hint="eastAsia" w:ascii="宋体" w:hAnsi="宋体" w:cs="Times New Roman"/>
          <w:color w:val="000000"/>
          <w:szCs w:val="21"/>
          <w:lang w:val="en-US" w:eastAsia="zh-CN"/>
        </w:rPr>
        <w:t>；</w:t>
      </w:r>
      <w:r>
        <w:rPr>
          <w:rFonts w:hint="eastAsia" w:ascii="宋体" w:hAnsi="宋体" w:eastAsia="宋体" w:cs="Times New Roman"/>
          <w:color w:val="000000"/>
          <w:szCs w:val="21"/>
          <w:lang w:val="en-US" w:eastAsia="zh-CN"/>
        </w:rPr>
        <w:t>建立《设备管理台账》，详细记录设备维保情况。</w:t>
      </w:r>
      <w:bookmarkEnd w:id="2"/>
    </w:p>
    <w:p>
      <w:pPr>
        <w:numPr>
          <w:ilvl w:val="0"/>
          <w:numId w:val="2"/>
        </w:numPr>
        <w:tabs>
          <w:tab w:val="left" w:pos="500"/>
        </w:tabs>
        <w:adjustRightInd w:val="0"/>
        <w:snapToGrid w:val="0"/>
        <w:spacing w:line="440" w:lineRule="atLeast"/>
        <w:ind w:left="0" w:leftChars="0" w:firstLine="420" w:firstLineChars="200"/>
        <w:rPr>
          <w:rFonts w:hint="eastAsia" w:ascii="宋体" w:hAnsi="宋体" w:cs="Times New Roman"/>
          <w:color w:val="000000"/>
          <w:szCs w:val="21"/>
          <w:lang w:val="en-US" w:eastAsia="zh-CN"/>
        </w:rPr>
      </w:pPr>
      <w:r>
        <w:rPr>
          <w:rFonts w:hint="eastAsia" w:ascii="宋体" w:hAnsi="宋体" w:cs="Times New Roman"/>
          <w:color w:val="000000"/>
          <w:szCs w:val="21"/>
          <w:lang w:val="en-US" w:eastAsia="zh-CN"/>
        </w:rPr>
        <w:t>冷冻水全年水质管理</w:t>
      </w:r>
    </w:p>
    <w:p>
      <w:pPr>
        <w:numPr>
          <w:ilvl w:val="0"/>
          <w:numId w:val="0"/>
        </w:numPr>
        <w:tabs>
          <w:tab w:val="left" w:pos="500"/>
        </w:tabs>
        <w:adjustRightInd w:val="0"/>
        <w:snapToGrid w:val="0"/>
        <w:spacing w:line="440" w:lineRule="atLeast"/>
        <w:ind w:firstLine="420" w:firstLineChars="200"/>
        <w:rPr>
          <w:rFonts w:hint="default" w:ascii="宋体" w:hAnsi="宋体" w:cs="Times New Roman"/>
          <w:color w:val="000000"/>
          <w:szCs w:val="21"/>
          <w:lang w:val="en-US" w:eastAsia="zh-CN"/>
        </w:rPr>
      </w:pPr>
      <w:r>
        <w:rPr>
          <w:rFonts w:hint="eastAsia" w:ascii="宋体" w:hAnsi="宋体" w:cs="Times New Roman"/>
          <w:color w:val="000000"/>
          <w:szCs w:val="21"/>
          <w:lang w:val="en-US" w:eastAsia="zh-CN"/>
        </w:rPr>
        <w:t>1、冷冻循环水系统清洗：①膨胀水箱清洗：关闭膨胀水箱补水阀，打开排水阀，将膨胀水箱内的水排掉，清理膨胀水箱内壁（铁质水箱做油漆）；关闭排污阀，打开补水阀门，补水不超过溢流口。清理膨胀水箱周围卫生。②杀菌灭藻：向冷冻循环水系统中加入杀菌灭藻剂JH-020循环清洗，彻底清除掉水系统内的各种细菌和藻类，当系统内的浊度趋于平衡时即可结束该步骤。③粘泥剥离：向冷冻循环水系统加入系统剥离剂JH-001将管道内壁生成的粘泥剥离脱落，通过循环将粘泥剥离并随系统水排放干净。④表面预膜：向冷冻循环水系统中投入系统预膜剂JH-011，在金属表面形成致密的聚合高分子保护膜起到防腐蚀作用。</w:t>
      </w:r>
    </w:p>
    <w:p>
      <w:pPr>
        <w:numPr>
          <w:ilvl w:val="0"/>
          <w:numId w:val="0"/>
        </w:numPr>
        <w:tabs>
          <w:tab w:val="left" w:pos="500"/>
        </w:tabs>
        <w:adjustRightInd w:val="0"/>
        <w:snapToGrid w:val="0"/>
        <w:spacing w:line="440" w:lineRule="atLeast"/>
        <w:ind w:firstLine="420" w:firstLineChars="200"/>
        <w:rPr>
          <w:rFonts w:hint="eastAsia" w:ascii="宋体" w:hAnsi="宋体" w:cs="Times New Roman"/>
          <w:color w:val="000000"/>
          <w:szCs w:val="21"/>
          <w:lang w:val="en-US" w:eastAsia="zh-CN"/>
        </w:rPr>
      </w:pPr>
      <w:r>
        <w:rPr>
          <w:rFonts w:hint="eastAsia" w:ascii="宋体" w:hAnsi="宋体" w:cs="Times New Roman"/>
          <w:color w:val="000000"/>
          <w:szCs w:val="21"/>
          <w:lang w:val="en-US" w:eastAsia="zh-CN"/>
        </w:rPr>
        <w:t>2、冷冻循环水系统日常水质管理：①冷冻循环水系统按保有水量投加缓蚀剂JH-031，如冷冻水系统有泄漏或排污，需及时补加缓蚀剂JH-031；②冷冻循环水系统使用阶段每月巡视和现场检测水质；③冷冻循环水系统使用阶段每月投加冷冻杀菌剂JH-024一次；④冷冻循环水系统使用阶段每季度取回水样检测并出具水质检测报告；⑤冷冻循环水膨胀水箱每年清洗或除锈一次；</w:t>
      </w:r>
    </w:p>
    <w:p>
      <w:pPr>
        <w:pStyle w:val="4"/>
        <w:rPr>
          <w:rFonts w:hint="eastAsia" w:cs="Times New Roman"/>
          <w:lang w:val="en-US" w:eastAsia="zh-CN"/>
        </w:rPr>
      </w:pPr>
      <w:r>
        <w:rPr>
          <w:rFonts w:hint="eastAsia" w:cs="Times New Roman"/>
          <w:lang w:val="en-US" w:eastAsia="zh-CN"/>
        </w:rPr>
        <w:t>（四）资质要求</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1、供应商应具备《政府采购法》第二十二条规定的条件;</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2、供应商必须是具有独立承担民事责任的在中华人民共和国境内注册的法人;</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3、供应商必须具有从事本项目的经营范围和能力;</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4、供应商经营范围需经地方主管部门审批许可；</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5、供应商必须具有空调维保服务相关的技术资质，包括对空调设备常见故障的诊断、维修、更换零部件的能力以及维修流程的合理化等方面的知识与技能。此外，空调维保服务提供商还需要了解并掌握空调设备的相关标准和技术规范，以确保提供的维保服务质量和技术可信。</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6、具有履行合同所必需的设备和专业技术能力;</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7、参加政府采购活动前三年内，在经营活动中没有重大违法记录;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ascii="宋体" w:hAnsi="宋体" w:eastAsia="宋体" w:cs="Times New Roman"/>
          <w:color w:val="000000"/>
          <w:szCs w:val="21"/>
          <w:lang w:val="en-US" w:eastAsia="zh-CN"/>
        </w:rPr>
      </w:pPr>
      <w:r>
        <w:rPr>
          <w:rFonts w:hint="eastAsia" w:ascii="宋体" w:hAnsi="宋体" w:eastAsia="宋体" w:cs="Times New Roman"/>
          <w:color w:val="000000"/>
          <w:szCs w:val="21"/>
          <w:lang w:val="en-US" w:eastAsia="zh-CN"/>
        </w:rPr>
        <w:t>8、法律、法规规定的其他条件。</w:t>
      </w:r>
    </w:p>
    <w:p>
      <w:pPr>
        <w:keepNext w:val="0"/>
        <w:keepLines w:val="0"/>
        <w:pageBreakBefore w:val="0"/>
        <w:widowControl w:val="0"/>
        <w:kinsoku/>
        <w:wordWrap/>
        <w:overflowPunct/>
        <w:topLinePunct w:val="0"/>
        <w:autoSpaceDE/>
        <w:autoSpaceDN/>
        <w:bidi w:val="0"/>
        <w:adjustRightInd/>
        <w:snapToGrid/>
        <w:spacing w:line="500" w:lineRule="exact"/>
        <w:ind w:firstLine="602" w:firstLineChars="200"/>
        <w:textAlignment w:val="auto"/>
        <w:rPr>
          <w:rFonts w:ascii="仿宋" w:hAnsi="仿宋" w:eastAsia="仿宋" w:cs="仿宋"/>
          <w:sz w:val="30"/>
          <w:szCs w:val="30"/>
        </w:rPr>
      </w:pPr>
      <w:r>
        <w:rPr>
          <w:rFonts w:hint="eastAsia" w:ascii="黑体" w:hAnsi="黑体" w:eastAsia="黑体" w:cs="黑体"/>
          <w:b/>
          <w:bCs/>
          <w:sz w:val="30"/>
          <w:szCs w:val="30"/>
          <w:lang w:val="en-US" w:eastAsia="zh-CN"/>
        </w:rPr>
        <w:t>三</w:t>
      </w:r>
      <w:r>
        <w:rPr>
          <w:rFonts w:hint="eastAsia" w:ascii="黑体" w:hAnsi="黑体" w:eastAsia="黑体" w:cs="黑体"/>
          <w:b/>
          <w:bCs/>
          <w:sz w:val="30"/>
          <w:szCs w:val="30"/>
        </w:rPr>
        <w:t>、采购预算</w:t>
      </w:r>
    </w:p>
    <w:p>
      <w:pPr>
        <w:keepNext w:val="0"/>
        <w:keepLines w:val="0"/>
        <w:pageBreakBefore w:val="0"/>
        <w:widowControl w:val="0"/>
        <w:kinsoku/>
        <w:wordWrap/>
        <w:overflowPunct/>
        <w:topLinePunct w:val="0"/>
        <w:autoSpaceDE/>
        <w:autoSpaceDN/>
        <w:bidi w:val="0"/>
        <w:adjustRightInd/>
        <w:snapToGrid/>
        <w:ind w:firstLine="630" w:firstLineChars="300"/>
        <w:textAlignment w:val="auto"/>
        <w:rPr>
          <w:rFonts w:hint="eastAsia" w:ascii="宋体" w:hAnsi="宋体" w:eastAsia="宋体" w:cs="Times New Roman"/>
          <w:color w:val="000000"/>
          <w:szCs w:val="21"/>
          <w:lang w:val="en-US" w:eastAsia="zh-CN"/>
        </w:rPr>
      </w:pPr>
      <w:r>
        <w:rPr>
          <w:rFonts w:hint="eastAsia" w:ascii="宋体" w:hAnsi="宋体" w:cs="Times New Roman"/>
          <w:color w:val="000000"/>
          <w:szCs w:val="21"/>
          <w:lang w:val="en-US" w:eastAsia="zh-CN"/>
        </w:rPr>
        <w:t>经市场调研，采购金额</w:t>
      </w:r>
      <w:r>
        <w:rPr>
          <w:rFonts w:hint="eastAsia" w:ascii="宋体" w:hAnsi="宋体" w:eastAsia="宋体" w:cs="Times New Roman"/>
          <w:color w:val="000000"/>
          <w:szCs w:val="21"/>
          <w:lang w:val="en-US" w:eastAsia="zh-CN"/>
        </w:rPr>
        <w:t>建议</w:t>
      </w:r>
      <w:r>
        <w:rPr>
          <w:rFonts w:hint="eastAsia" w:ascii="宋体" w:hAnsi="宋体" w:cs="Times New Roman"/>
          <w:color w:val="000000"/>
          <w:szCs w:val="21"/>
          <w:lang w:val="en-US" w:eastAsia="zh-CN"/>
        </w:rPr>
        <w:t>控制在10万元内</w:t>
      </w:r>
      <w:r>
        <w:rPr>
          <w:rFonts w:hint="eastAsia" w:ascii="宋体" w:hAnsi="宋体" w:eastAsia="宋体" w:cs="Times New Roman"/>
          <w:color w:val="000000"/>
          <w:szCs w:val="21"/>
          <w:lang w:val="en-US" w:eastAsia="zh-CN"/>
        </w:rPr>
        <w:t>。</w:t>
      </w:r>
    </w:p>
    <w:p>
      <w:pPr>
        <w:pStyle w:val="2"/>
        <w:numPr>
          <w:ilvl w:val="0"/>
          <w:numId w:val="3"/>
        </w:numPr>
        <w:ind w:left="602" w:leftChars="0" w:right="0" w:rightChars="0" w:firstLine="0" w:firstLineChars="0"/>
        <w:rPr>
          <w:rFonts w:hint="eastAsia" w:ascii="黑体" w:hAnsi="黑体" w:eastAsia="黑体" w:cs="黑体"/>
          <w:b/>
          <w:bCs/>
          <w:kern w:val="2"/>
          <w:sz w:val="30"/>
          <w:szCs w:val="30"/>
          <w:lang w:val="en-US" w:eastAsia="zh-CN" w:bidi="ar-SA"/>
        </w:rPr>
      </w:pPr>
      <w:r>
        <w:rPr>
          <w:rFonts w:hint="eastAsia" w:ascii="黑体" w:hAnsi="黑体" w:eastAsia="黑体" w:cs="黑体"/>
          <w:b/>
          <w:bCs/>
          <w:kern w:val="2"/>
          <w:sz w:val="30"/>
          <w:szCs w:val="30"/>
          <w:lang w:val="en-US" w:eastAsia="zh-CN" w:bidi="ar-SA"/>
        </w:rPr>
        <w:t>验收标准及付款方式</w:t>
      </w:r>
    </w:p>
    <w:p>
      <w:pPr>
        <w:pStyle w:val="3"/>
        <w:numPr>
          <w:ilvl w:val="0"/>
          <w:numId w:val="0"/>
        </w:numPr>
        <w:ind w:firstLine="600" w:firstLineChars="300"/>
        <w:rPr>
          <w:rFonts w:hint="eastAsia"/>
          <w:lang w:val="en-US" w:eastAsia="zh-CN"/>
        </w:rPr>
      </w:pPr>
      <w:r>
        <w:rPr>
          <w:rFonts w:hint="eastAsia"/>
          <w:lang w:val="en-US" w:eastAsia="zh-CN"/>
        </w:rPr>
        <w:t>建立《行政中心中央空调全年清洗、维护服务记录手册》——详见附件1；完成服务范围内内容并达到服务质量要求。通过每月度服务单位对服务公司的服务态度、服务质量进行考评打分，打分结果作为付款依据。连续2次考评结果为不满意的扣除本季度服务费款的50%，年度累积3次考评结果为不满意的无条件解除合同并扣除本季度服务费款的50%。</w:t>
      </w:r>
    </w:p>
    <w:p>
      <w:pPr>
        <w:pStyle w:val="3"/>
        <w:numPr>
          <w:ilvl w:val="0"/>
          <w:numId w:val="0"/>
        </w:numPr>
        <w:ind w:firstLine="600" w:firstLineChars="300"/>
        <w:rPr>
          <w:rFonts w:hint="default"/>
          <w:lang w:val="en-US" w:eastAsia="zh-CN"/>
        </w:rPr>
      </w:pPr>
      <w:r>
        <w:rPr>
          <w:rFonts w:hint="eastAsia"/>
          <w:lang w:val="en-US" w:eastAsia="zh-CN"/>
        </w:rPr>
        <w:t>付款建议分二期支付 ，半年为一周期。</w:t>
      </w:r>
    </w:p>
    <w:p>
      <w:pPr>
        <w:pStyle w:val="3"/>
        <w:numPr>
          <w:ilvl w:val="0"/>
          <w:numId w:val="0"/>
        </w:numPr>
        <w:rPr>
          <w:rFonts w:hint="default"/>
          <w:lang w:val="en-US" w:eastAsia="zh-CN"/>
        </w:rPr>
      </w:pPr>
    </w:p>
    <w:p>
      <w:pPr>
        <w:pStyle w:val="2"/>
      </w:pPr>
    </w:p>
    <w:p>
      <w:pPr>
        <w:pStyle w:val="2"/>
        <w:rPr>
          <w:rFonts w:hint="eastAsia" w:eastAsia="宋体"/>
          <w:lang w:val="en-US" w:eastAsia="zh-CN"/>
        </w:rPr>
      </w:pPr>
    </w:p>
    <w:p/>
    <w:p>
      <w:pPr>
        <w:pStyle w:val="4"/>
      </w:pPr>
    </w:p>
    <w:p/>
    <w:p/>
    <w:p>
      <w:pPr>
        <w:pStyle w:val="2"/>
      </w:pPr>
    </w:p>
    <w:p>
      <w:pPr>
        <w:pStyle w:val="3"/>
      </w:pPr>
    </w:p>
    <w:p/>
    <w:p>
      <w:pPr>
        <w:pStyle w:val="2"/>
      </w:pPr>
    </w:p>
    <w:p>
      <w:pPr>
        <w:pStyle w:val="3"/>
      </w:pPr>
    </w:p>
    <w:p/>
    <w:p>
      <w:pPr>
        <w:pStyle w:val="2"/>
      </w:pPr>
    </w:p>
    <w:p>
      <w:pPr>
        <w:pStyle w:val="3"/>
      </w:pPr>
    </w:p>
    <w:p/>
    <w:p/>
    <w:p>
      <w:pPr>
        <w:pStyle w:val="2"/>
      </w:pPr>
    </w:p>
    <w:p>
      <w:pPr>
        <w:pStyle w:val="3"/>
      </w:pPr>
    </w:p>
    <w:p>
      <w:pPr>
        <w:pStyle w:val="2"/>
      </w:pPr>
    </w:p>
    <w:p>
      <w:pPr>
        <w:pStyle w:val="4"/>
      </w:pPr>
    </w:p>
    <w:p>
      <w:pPr>
        <w:jc w:val="center"/>
      </w:pPr>
      <w:r>
        <w:rPr>
          <w:rFonts w:hint="eastAsia" w:ascii="方正中等线简体" w:hAnsi="宋体" w:eastAsia="方正中等线简体"/>
          <w:szCs w:val="21"/>
        </w:rPr>
        <w:t>巡回检查工作</w:t>
      </w:r>
      <w:r>
        <w:rPr>
          <w:rFonts w:hint="eastAsia" w:ascii="方正中等线简体" w:hAnsi="宋体" w:eastAsia="方正中等线简体"/>
          <w:szCs w:val="21"/>
          <w:lang w:val="en-US" w:eastAsia="zh-CN"/>
        </w:rPr>
        <w:t>制度</w:t>
      </w:r>
    </w:p>
    <w:p>
      <w:pPr>
        <w:adjustRightInd w:val="0"/>
        <w:snapToGrid w:val="0"/>
        <w:spacing w:line="440" w:lineRule="atLeast"/>
        <w:ind w:left="99" w:leftChars="47" w:firstLine="420" w:firstLineChars="200"/>
        <w:rPr>
          <w:rFonts w:hint="eastAsia" w:ascii="方正中等线简体" w:hAnsi="宋体" w:eastAsia="方正中等线简体"/>
          <w:szCs w:val="21"/>
        </w:rPr>
      </w:pPr>
      <w:r>
        <w:rPr>
          <w:rFonts w:hint="eastAsia" w:ascii="方正中等线简体" w:hAnsi="宋体" w:eastAsia="方正中等线简体"/>
          <w:szCs w:val="21"/>
        </w:rPr>
        <w:t>为更精确的服务好用户，维护用户利益。及时发现并解决问题，保证空调设备的正常使用，特制定本规定。</w:t>
      </w:r>
    </w:p>
    <w:p>
      <w:pPr>
        <w:adjustRightInd w:val="0"/>
        <w:snapToGrid w:val="0"/>
        <w:spacing w:line="440" w:lineRule="atLeast"/>
        <w:ind w:left="99" w:leftChars="47"/>
        <w:rPr>
          <w:rFonts w:hint="eastAsia" w:ascii="方正中等线简体" w:hAnsi="宋体" w:eastAsia="方正中等线简体"/>
          <w:szCs w:val="21"/>
        </w:rPr>
      </w:pPr>
      <w:r>
        <w:rPr>
          <w:rFonts w:hint="eastAsia" w:ascii="方正中等线简体" w:hAnsi="宋体" w:eastAsia="方正中等线简体"/>
          <w:szCs w:val="21"/>
        </w:rPr>
        <w:t>1.1每个工作日上午</w:t>
      </w:r>
      <w:r>
        <w:rPr>
          <w:rFonts w:hint="eastAsia" w:ascii="方正中等线简体" w:hAnsi="宋体" w:eastAsia="方正中等线简体"/>
          <w:szCs w:val="21"/>
          <w:lang w:val="en-US" w:eastAsia="zh-CN"/>
        </w:rPr>
        <w:t>9</w:t>
      </w:r>
      <w:r>
        <w:rPr>
          <w:rFonts w:hint="eastAsia" w:ascii="方正中等线简体" w:hAnsi="宋体" w:eastAsia="方正中等线简体"/>
          <w:szCs w:val="21"/>
        </w:rPr>
        <w:t>点开始，每隔2小时进行一次巡回检查。</w:t>
      </w:r>
    </w:p>
    <w:p>
      <w:pPr>
        <w:adjustRightInd w:val="0"/>
        <w:snapToGrid w:val="0"/>
        <w:spacing w:line="440" w:lineRule="atLeast"/>
        <w:ind w:left="99" w:leftChars="47"/>
        <w:rPr>
          <w:rFonts w:hint="eastAsia" w:ascii="方正中等线简体" w:hAnsi="宋体" w:eastAsia="方正中等线简体"/>
          <w:szCs w:val="21"/>
        </w:rPr>
      </w:pPr>
      <w:r>
        <w:rPr>
          <w:rFonts w:hint="eastAsia" w:ascii="方正中等线简体" w:hAnsi="宋体" w:eastAsia="方正中等线简体"/>
          <w:szCs w:val="21"/>
        </w:rPr>
        <w:t>1.2定点巡检中央空调机房、大楼大堂、各楼层走道、各空调房间及其它固定的检测点。</w:t>
      </w:r>
    </w:p>
    <w:p>
      <w:pPr>
        <w:adjustRightInd w:val="0"/>
        <w:snapToGrid w:val="0"/>
        <w:spacing w:line="440" w:lineRule="atLeast"/>
        <w:ind w:left="99" w:leftChars="47"/>
        <w:rPr>
          <w:rFonts w:hint="eastAsia" w:ascii="方正中等线简体" w:hAnsi="宋体" w:eastAsia="方正中等线简体"/>
          <w:szCs w:val="21"/>
        </w:rPr>
      </w:pPr>
      <w:r>
        <w:rPr>
          <w:rFonts w:hint="eastAsia" w:ascii="方正中等线简体" w:hAnsi="宋体" w:eastAsia="方正中等线简体"/>
          <w:szCs w:val="21"/>
        </w:rPr>
        <w:t>1.3每个工作日的常规巡检由当班人员负责。</w:t>
      </w:r>
    </w:p>
    <w:p>
      <w:pPr>
        <w:adjustRightInd w:val="0"/>
        <w:snapToGrid w:val="0"/>
        <w:spacing w:line="440" w:lineRule="atLeast"/>
        <w:ind w:left="99" w:leftChars="47"/>
        <w:rPr>
          <w:rFonts w:hint="eastAsia" w:ascii="方正中等线简体" w:hAnsi="宋体" w:eastAsia="方正中等线简体"/>
          <w:szCs w:val="21"/>
        </w:rPr>
      </w:pPr>
      <w:r>
        <w:rPr>
          <w:rFonts w:hint="eastAsia" w:ascii="方正中等线简体" w:hAnsi="宋体" w:eastAsia="方正中等线简体"/>
          <w:szCs w:val="21"/>
        </w:rPr>
        <w:t>1.4详细记录内容包括主机参数、系统压力表、温度计、机房辅助设备指示表等数据。</w:t>
      </w:r>
    </w:p>
    <w:p>
      <w:pPr>
        <w:adjustRightInd w:val="0"/>
        <w:snapToGrid w:val="0"/>
        <w:spacing w:line="440" w:lineRule="atLeast"/>
        <w:ind w:left="99" w:leftChars="47"/>
        <w:rPr>
          <w:rFonts w:hint="eastAsia" w:ascii="方正中等线简体" w:hAnsi="宋体" w:eastAsia="方正中等线简体"/>
          <w:szCs w:val="21"/>
        </w:rPr>
      </w:pPr>
      <w:r>
        <w:rPr>
          <w:rFonts w:hint="eastAsia" w:ascii="方正中等线简体" w:hAnsi="宋体" w:eastAsia="方正中等线简体"/>
          <w:szCs w:val="21"/>
        </w:rPr>
        <w:t>1.5设备巡检的重要内容：主机开机前靶流的校验、运行中冷温水出入口温度、热源压力、流量计、电表、水表、高发压力、辅助设备是否发热有噪音、管路系统支承、构件及阀门、过滤器、膨胀水箱、保温层、防潮层是否完好。</w:t>
      </w:r>
    </w:p>
    <w:p>
      <w:pPr>
        <w:adjustRightInd w:val="0"/>
        <w:snapToGrid w:val="0"/>
        <w:spacing w:line="440" w:lineRule="atLeast"/>
        <w:ind w:left="99" w:leftChars="47"/>
        <w:rPr>
          <w:rFonts w:hint="eastAsia" w:ascii="方正中等线简体" w:hAnsi="宋体" w:eastAsia="方正中等线简体"/>
          <w:szCs w:val="21"/>
        </w:rPr>
      </w:pPr>
      <w:r>
        <w:rPr>
          <w:rFonts w:hint="eastAsia" w:ascii="方正中等线简体" w:hAnsi="宋体" w:eastAsia="方正中等线简体"/>
          <w:szCs w:val="21"/>
        </w:rPr>
        <w:t>1.6具有高层烟囱效应的地方各检修口、消防安全通道等是否关严。</w:t>
      </w:r>
    </w:p>
    <w:p>
      <w:pPr>
        <w:adjustRightInd w:val="0"/>
        <w:snapToGrid w:val="0"/>
        <w:spacing w:line="440" w:lineRule="atLeast"/>
        <w:ind w:left="99" w:leftChars="47"/>
        <w:rPr>
          <w:rFonts w:hint="eastAsia" w:ascii="方正中等线简体" w:hAnsi="宋体" w:eastAsia="方正中等线简体"/>
          <w:szCs w:val="21"/>
        </w:rPr>
      </w:pPr>
      <w:r>
        <w:rPr>
          <w:rFonts w:hint="eastAsia" w:ascii="方正中等线简体" w:hAnsi="宋体" w:eastAsia="方正中等线简体"/>
          <w:szCs w:val="21"/>
        </w:rPr>
        <w:t>1.7巡检大堂、楼梯、公共区域的温度，并跟据室外气温及人流适当调节。</w:t>
      </w:r>
    </w:p>
    <w:p>
      <w:pPr>
        <w:adjustRightInd w:val="0"/>
        <w:snapToGrid w:val="0"/>
        <w:spacing w:line="440" w:lineRule="atLeast"/>
        <w:ind w:left="99" w:leftChars="47"/>
        <w:rPr>
          <w:rFonts w:hint="eastAsia" w:ascii="方正中等线简体" w:hAnsi="宋体" w:eastAsia="方正中等线简体"/>
          <w:szCs w:val="21"/>
        </w:rPr>
      </w:pPr>
      <w:r>
        <w:rPr>
          <w:rFonts w:hint="eastAsia" w:ascii="方正中等线简体" w:hAnsi="宋体" w:eastAsia="方正中等线简体"/>
          <w:szCs w:val="21"/>
        </w:rPr>
        <w:t>1.8室内巡检内容检查室内机夏季凝水渗漏、噪音、风量、房间温湿度、门窗帘及无人房间是否空调空开启等。</w:t>
      </w:r>
    </w:p>
    <w:p>
      <w:pPr>
        <w:adjustRightInd w:val="0"/>
        <w:snapToGrid w:val="0"/>
        <w:spacing w:line="440" w:lineRule="atLeast"/>
        <w:ind w:left="99" w:leftChars="47"/>
        <w:rPr>
          <w:rFonts w:hint="eastAsia" w:ascii="方正中等线简体" w:hAnsi="宋体" w:eastAsia="方正中等线简体"/>
          <w:szCs w:val="21"/>
        </w:rPr>
      </w:pPr>
      <w:r>
        <w:rPr>
          <w:rFonts w:hint="eastAsia" w:ascii="方正中等线简体" w:hAnsi="宋体" w:eastAsia="方正中等线简体"/>
          <w:szCs w:val="21"/>
        </w:rPr>
        <w:t>1.9每2小时计算1次制冷量、制热量和热源、燃料消耗量之间的关系，同工况对比，发现问题及时解决并做好记录。</w:t>
      </w:r>
    </w:p>
    <w:p>
      <w:pPr>
        <w:adjustRightInd w:val="0"/>
        <w:snapToGrid w:val="0"/>
        <w:spacing w:line="440" w:lineRule="atLeast"/>
        <w:ind w:left="99" w:leftChars="47"/>
        <w:rPr>
          <w:rFonts w:hint="eastAsia" w:ascii="方正中等线简体" w:hAnsi="宋体" w:eastAsia="方正中等线简体"/>
          <w:szCs w:val="21"/>
        </w:rPr>
      </w:pPr>
      <w:r>
        <w:rPr>
          <w:rFonts w:hint="eastAsia" w:ascii="方正中等线简体" w:hAnsi="宋体" w:eastAsia="方正中等线简体"/>
          <w:szCs w:val="21"/>
        </w:rPr>
        <w:t>1.10冬季巡查采暖效果，不使用的设备应彻底排水防止冻裂。</w:t>
      </w:r>
    </w:p>
    <w:p>
      <w:pPr>
        <w:numPr>
          <w:ilvl w:val="0"/>
          <w:numId w:val="4"/>
        </w:numPr>
        <w:tabs>
          <w:tab w:val="left" w:pos="500"/>
        </w:tabs>
        <w:adjustRightInd w:val="0"/>
        <w:snapToGrid w:val="0"/>
        <w:spacing w:line="440" w:lineRule="atLeast"/>
        <w:ind w:left="99" w:leftChars="47" w:firstLine="0"/>
        <w:rPr>
          <w:rFonts w:hint="eastAsia" w:ascii="方正中等线简体" w:hAnsi="宋体" w:eastAsia="方正中等线简体"/>
          <w:szCs w:val="21"/>
        </w:rPr>
      </w:pPr>
      <w:r>
        <w:rPr>
          <w:rFonts w:hint="eastAsia" w:ascii="方正中等线简体" w:hAnsi="宋体" w:eastAsia="方正中等线简体"/>
          <w:szCs w:val="21"/>
        </w:rPr>
        <w:t>建立合理的节能管理机制，明确能源管理的目标和责权利。</w:t>
      </w:r>
    </w:p>
    <w:p>
      <w:pPr>
        <w:adjustRightInd w:val="0"/>
        <w:snapToGrid w:val="0"/>
        <w:spacing w:line="440" w:lineRule="atLeast"/>
        <w:ind w:left="99" w:leftChars="47"/>
        <w:rPr>
          <w:rFonts w:hint="eastAsia" w:ascii="方正中等线简体" w:hAnsi="宋体" w:eastAsia="方正中等线简体"/>
          <w:szCs w:val="21"/>
        </w:rPr>
      </w:pPr>
      <w:r>
        <w:rPr>
          <w:rFonts w:hint="eastAsia" w:ascii="方正中等线简体" w:hAnsi="宋体" w:eastAsia="方正中等线简体"/>
          <w:szCs w:val="21"/>
        </w:rPr>
        <w:t>通过签订服务合同，明确能源管理的范围以及责权利，以持续的能源节省作为合作的长期目标，将节省的能耗费用作为能源管理人员以及物业公司持续节能改造努力的激励，以此调动能源管理各环节操作人员的节能积极性。</w:t>
      </w:r>
    </w:p>
    <w:p>
      <w:pPr>
        <w:numPr>
          <w:ilvl w:val="0"/>
          <w:numId w:val="4"/>
        </w:numPr>
        <w:tabs>
          <w:tab w:val="left" w:pos="500"/>
        </w:tabs>
        <w:adjustRightInd w:val="0"/>
        <w:snapToGrid w:val="0"/>
        <w:spacing w:line="440" w:lineRule="atLeast"/>
        <w:ind w:left="99" w:leftChars="47" w:firstLine="0"/>
        <w:rPr>
          <w:rFonts w:hint="eastAsia" w:ascii="方正中等线简体" w:hAnsi="宋体" w:eastAsia="方正中等线简体"/>
          <w:szCs w:val="21"/>
        </w:rPr>
      </w:pPr>
      <w:r>
        <w:rPr>
          <w:rFonts w:hint="eastAsia" w:ascii="方正中等线简体" w:hAnsi="宋体" w:eastAsia="方正中等线简体"/>
          <w:szCs w:val="21"/>
        </w:rPr>
        <w:t>制定严格的能源系统管理操作规程。</w:t>
      </w:r>
    </w:p>
    <w:p>
      <w:pPr>
        <w:adjustRightInd w:val="0"/>
        <w:snapToGrid w:val="0"/>
        <w:spacing w:line="440" w:lineRule="atLeast"/>
        <w:ind w:left="99" w:leftChars="47"/>
        <w:rPr>
          <w:rFonts w:hint="eastAsia" w:ascii="方正中等线简体" w:hAnsi="宋体" w:eastAsia="方正中等线简体"/>
          <w:szCs w:val="21"/>
        </w:rPr>
      </w:pPr>
      <w:r>
        <w:rPr>
          <w:rFonts w:hint="eastAsia" w:ascii="方正中等线简体" w:hAnsi="宋体" w:eastAsia="方正中等线简体"/>
          <w:szCs w:val="21"/>
        </w:rPr>
        <w:t>制定严格的能源系统管理操作规程，不但保证各系统的正常运行，更要把持续的节能改进作为管理的长期目标。在各系统的管理中积极采用科学的管理操作方法，对各部分用电设备的实际操作人员应不断加强节能知识的普及以及科学用能操作的培训。</w:t>
      </w:r>
    </w:p>
    <w:p>
      <w:pPr>
        <w:numPr>
          <w:ilvl w:val="0"/>
          <w:numId w:val="4"/>
        </w:numPr>
        <w:tabs>
          <w:tab w:val="left" w:pos="500"/>
        </w:tabs>
        <w:adjustRightInd w:val="0"/>
        <w:snapToGrid w:val="0"/>
        <w:spacing w:line="440" w:lineRule="atLeast"/>
        <w:ind w:left="99" w:leftChars="47" w:firstLine="0"/>
        <w:rPr>
          <w:rFonts w:hint="eastAsia" w:ascii="方正中等线简体" w:hAnsi="宋体" w:eastAsia="方正中等线简体"/>
          <w:szCs w:val="21"/>
        </w:rPr>
      </w:pPr>
      <w:r>
        <w:rPr>
          <w:rFonts w:hint="eastAsia" w:ascii="方正中等线简体" w:hAnsi="宋体" w:eastAsia="方正中等线简体"/>
          <w:szCs w:val="21"/>
        </w:rPr>
        <w:t>制定合理的维护保养规程。</w:t>
      </w:r>
    </w:p>
    <w:p>
      <w:pPr>
        <w:adjustRightInd w:val="0"/>
        <w:snapToGrid w:val="0"/>
        <w:spacing w:line="440" w:lineRule="atLeast"/>
        <w:ind w:left="99" w:leftChars="47"/>
        <w:rPr>
          <w:rFonts w:hint="eastAsia" w:ascii="方正中等线简体" w:hAnsi="宋体" w:eastAsia="方正中等线简体"/>
          <w:szCs w:val="21"/>
        </w:rPr>
      </w:pPr>
      <w:r>
        <w:rPr>
          <w:rFonts w:hint="eastAsia" w:ascii="方正中等线简体" w:hAnsi="宋体" w:eastAsia="方正中等线简体"/>
          <w:szCs w:val="21"/>
        </w:rPr>
        <w:t>制定合理的维护保养规程，定期检修，定期维护，而并非机械性地等到设备出现故障才去维修或更换的方式。</w:t>
      </w:r>
    </w:p>
    <w:p>
      <w:pPr>
        <w:numPr>
          <w:ilvl w:val="0"/>
          <w:numId w:val="4"/>
        </w:numPr>
        <w:tabs>
          <w:tab w:val="left" w:pos="500"/>
        </w:tabs>
        <w:adjustRightInd w:val="0"/>
        <w:snapToGrid w:val="0"/>
        <w:spacing w:line="440" w:lineRule="atLeast"/>
        <w:ind w:left="99" w:leftChars="47" w:firstLine="0"/>
        <w:rPr>
          <w:rFonts w:hint="eastAsia" w:ascii="方正中等线简体" w:hAnsi="宋体" w:eastAsia="方正中等线简体"/>
          <w:szCs w:val="21"/>
        </w:rPr>
      </w:pPr>
      <w:r>
        <w:rPr>
          <w:rFonts w:hint="eastAsia" w:ascii="方正中等线简体" w:hAnsi="宋体" w:eastAsia="方正中等线简体"/>
          <w:szCs w:val="21"/>
        </w:rPr>
        <w:t>强化设备卫生管理机制，定期清洁。</w:t>
      </w:r>
    </w:p>
    <w:p>
      <w:pPr>
        <w:adjustRightInd w:val="0"/>
        <w:snapToGrid w:val="0"/>
        <w:spacing w:line="440" w:lineRule="atLeast"/>
        <w:ind w:left="99" w:leftChars="47"/>
        <w:rPr>
          <w:rFonts w:hint="eastAsia" w:ascii="方正中等线简体" w:hAnsi="宋体" w:eastAsia="方正中等线简体"/>
          <w:szCs w:val="21"/>
        </w:rPr>
      </w:pPr>
      <w:r>
        <w:rPr>
          <w:rFonts w:hint="eastAsia" w:ascii="方正中等线简体" w:hAnsi="宋体" w:eastAsia="方正中等线简体"/>
          <w:szCs w:val="21"/>
        </w:rPr>
        <w:t>强化设备卫生管理机制，保证定期清洁，不但能提高设备使用效率，还可延长设备使用寿命，保证办公室环境清洁。</w:t>
      </w:r>
    </w:p>
    <w:p>
      <w:pPr>
        <w:numPr>
          <w:ilvl w:val="0"/>
          <w:numId w:val="4"/>
        </w:numPr>
        <w:tabs>
          <w:tab w:val="left" w:pos="500"/>
        </w:tabs>
        <w:adjustRightInd w:val="0"/>
        <w:snapToGrid w:val="0"/>
        <w:spacing w:line="440" w:lineRule="atLeast"/>
        <w:ind w:left="99" w:leftChars="47" w:firstLine="0"/>
        <w:rPr>
          <w:rFonts w:hint="eastAsia" w:ascii="方正中等线简体" w:hAnsi="宋体" w:eastAsia="方正中等线简体"/>
          <w:szCs w:val="21"/>
        </w:rPr>
      </w:pPr>
      <w:r>
        <w:rPr>
          <w:rFonts w:hint="eastAsia" w:ascii="方正中等线简体" w:hAnsi="宋体" w:eastAsia="方正中等线简体"/>
          <w:szCs w:val="21"/>
        </w:rPr>
        <w:t>加强设备寿命期管理，定时更换寿命到期设备。</w:t>
      </w:r>
    </w:p>
    <w:p>
      <w:pPr>
        <w:adjustRightInd w:val="0"/>
        <w:snapToGrid w:val="0"/>
        <w:spacing w:line="440" w:lineRule="atLeast"/>
        <w:ind w:left="99" w:leftChars="47"/>
        <w:rPr>
          <w:rFonts w:hint="eastAsia" w:ascii="方正中等线简体" w:hAnsi="宋体" w:eastAsia="方正中等线简体"/>
          <w:b/>
          <w:szCs w:val="21"/>
          <w14:shadow w14:blurRad="50800" w14:dist="38100" w14:dir="2700000" w14:sx="100000" w14:sy="100000" w14:kx="0" w14:ky="0" w14:algn="tl">
            <w14:srgbClr w14:val="000000">
              <w14:alpha w14:val="60000"/>
            </w14:srgbClr>
          </w14:shadow>
        </w:rPr>
      </w:pPr>
      <w:r>
        <w:rPr>
          <w:rFonts w:hint="eastAsia" w:ascii="方正中等线简体" w:hAnsi="宋体" w:eastAsia="方正中等线简体"/>
          <w:szCs w:val="21"/>
        </w:rPr>
        <w:t>寿命到期的设备应及时更换，否则不但影响正常使用，而且会增加无谓的能耗，导致系统运行的不稳定。</w:t>
      </w:r>
    </w:p>
    <w:p>
      <w:pPr>
        <w:numPr>
          <w:ilvl w:val="0"/>
          <w:numId w:val="4"/>
        </w:numPr>
        <w:tabs>
          <w:tab w:val="left" w:pos="500"/>
        </w:tabs>
        <w:adjustRightInd w:val="0"/>
        <w:snapToGrid w:val="0"/>
        <w:spacing w:line="440" w:lineRule="atLeast"/>
        <w:ind w:left="99" w:leftChars="47" w:firstLine="0"/>
        <w:rPr>
          <w:rFonts w:hint="eastAsia" w:ascii="方正中等线简体" w:hAnsi="宋体" w:eastAsia="方正中等线简体"/>
          <w:szCs w:val="21"/>
        </w:rPr>
      </w:pPr>
      <w:r>
        <w:rPr>
          <w:rFonts w:hint="eastAsia" w:ascii="方正中等线简体" w:hAnsi="宋体" w:eastAsia="方正中等线简体"/>
          <w:szCs w:val="21"/>
        </w:rPr>
        <w:t>节能方案</w:t>
      </w:r>
    </w:p>
    <w:p>
      <w:pPr>
        <w:adjustRightInd w:val="0"/>
        <w:snapToGrid w:val="0"/>
        <w:spacing w:line="440" w:lineRule="atLeast"/>
        <w:ind w:left="99" w:leftChars="47"/>
        <w:rPr>
          <w:rFonts w:hint="eastAsia" w:ascii="方正中等线简体" w:hAnsi="宋体" w:eastAsia="方正中等线简体"/>
          <w:szCs w:val="21"/>
        </w:rPr>
      </w:pPr>
      <w:r>
        <w:rPr>
          <w:rFonts w:hint="eastAsia" w:ascii="方正中等线简体" w:hAnsi="宋体" w:eastAsia="方正中等线简体"/>
          <w:szCs w:val="21"/>
        </w:rPr>
        <w:t>7.1加强运行管理，堵绝跑、冒、滴、漏。</w:t>
      </w:r>
    </w:p>
    <w:p>
      <w:pPr>
        <w:adjustRightInd w:val="0"/>
        <w:snapToGrid w:val="0"/>
        <w:spacing w:line="440" w:lineRule="atLeast"/>
        <w:ind w:left="99" w:leftChars="47"/>
        <w:rPr>
          <w:rFonts w:hint="eastAsia" w:ascii="方正中等线简体" w:hAnsi="宋体" w:eastAsia="方正中等线简体"/>
          <w:szCs w:val="21"/>
        </w:rPr>
      </w:pPr>
      <w:r>
        <w:rPr>
          <w:rFonts w:hint="eastAsia" w:ascii="方正中等线简体" w:hAnsi="宋体" w:eastAsia="方正中等线简体"/>
          <w:szCs w:val="21"/>
        </w:rPr>
        <w:t>7.2根据季节天气温度的变化，在不影响用户满意度的前提下及时的调整运行负荷与运行时间。</w:t>
      </w:r>
    </w:p>
    <w:p>
      <w:pPr>
        <w:adjustRightInd w:val="0"/>
        <w:snapToGrid w:val="0"/>
        <w:spacing w:line="440" w:lineRule="atLeast"/>
        <w:ind w:left="99" w:leftChars="47"/>
        <w:rPr>
          <w:rFonts w:hint="eastAsia" w:ascii="方正中等线简体" w:hAnsi="宋体" w:eastAsia="方正中等线简体"/>
          <w:szCs w:val="21"/>
        </w:rPr>
      </w:pPr>
      <w:r>
        <w:rPr>
          <w:rFonts w:hint="eastAsia" w:ascii="方正中等线简体" w:hAnsi="宋体" w:eastAsia="方正中等线简体"/>
          <w:szCs w:val="21"/>
        </w:rPr>
        <w:t>7.3通过优质的检修保养使设备运转的效率始终保持最佳。</w:t>
      </w:r>
    </w:p>
    <w:p>
      <w:pPr>
        <w:adjustRightInd w:val="0"/>
        <w:snapToGrid w:val="0"/>
        <w:spacing w:line="440" w:lineRule="atLeast"/>
        <w:ind w:left="99" w:leftChars="47"/>
        <w:rPr>
          <w:rFonts w:hint="eastAsia" w:ascii="方正中等线简体" w:hAnsi="宋体" w:eastAsia="方正中等线简体"/>
          <w:szCs w:val="21"/>
        </w:rPr>
      </w:pPr>
      <w:r>
        <w:rPr>
          <w:rFonts w:hint="eastAsia" w:ascii="方正中等线简体" w:hAnsi="宋体" w:eastAsia="方正中等线简体"/>
          <w:szCs w:val="21"/>
        </w:rPr>
        <w:t>7.4根据空调房间空气参数的实际情况，尽量减少排风量以减少空调系统的能量损失。</w:t>
      </w:r>
    </w:p>
    <w:p>
      <w:pPr>
        <w:adjustRightInd w:val="0"/>
        <w:snapToGrid w:val="0"/>
        <w:spacing w:line="440" w:lineRule="atLeast"/>
        <w:ind w:left="99" w:leftChars="47"/>
        <w:rPr>
          <w:rFonts w:hint="eastAsia" w:ascii="方正中等线简体" w:hAnsi="宋体" w:eastAsia="方正中等线简体"/>
          <w:szCs w:val="21"/>
        </w:rPr>
      </w:pPr>
      <w:r>
        <w:rPr>
          <w:rFonts w:hint="eastAsia" w:ascii="方正中等线简体" w:hAnsi="宋体" w:eastAsia="方正中等线简体"/>
          <w:szCs w:val="21"/>
        </w:rPr>
        <w:t>7.5在满足空调房间内的生产工艺条件的前提下应尽量降低室内正压值，以减少空气向外的渗漏量，从而达到节省能耗的目的。</w:t>
      </w:r>
    </w:p>
    <w:p>
      <w:pPr>
        <w:adjustRightInd w:val="0"/>
        <w:snapToGrid w:val="0"/>
        <w:spacing w:line="440" w:lineRule="atLeast"/>
        <w:ind w:left="99" w:leftChars="47"/>
        <w:rPr>
          <w:rFonts w:hint="eastAsia" w:ascii="方正中等线简体" w:hAnsi="宋体" w:eastAsia="方正中等线简体"/>
          <w:szCs w:val="21"/>
        </w:rPr>
      </w:pPr>
      <w:r>
        <w:rPr>
          <w:rFonts w:hint="eastAsia" w:ascii="方正中等线简体" w:hAnsi="宋体" w:eastAsia="方正中等线简体"/>
          <w:szCs w:val="21"/>
        </w:rPr>
        <w:t>7.6在空调机组的运行中，要根据天气、工艺的实际情况，经常性的调整新风调节阀的开度，尽可能采用最小新风比的运行方式来达到节能的目的。</w:t>
      </w:r>
    </w:p>
    <w:p>
      <w:pPr>
        <w:adjustRightInd w:val="0"/>
        <w:snapToGrid w:val="0"/>
        <w:spacing w:line="440" w:lineRule="atLeast"/>
        <w:ind w:left="99" w:leftChars="47"/>
        <w:rPr>
          <w:rFonts w:hint="eastAsia" w:ascii="方正中等线简体" w:hAnsi="宋体" w:eastAsia="方正中等线简体"/>
          <w:szCs w:val="21"/>
        </w:rPr>
      </w:pPr>
      <w:r>
        <w:rPr>
          <w:rFonts w:hint="eastAsia" w:ascii="方正中等线简体" w:hAnsi="宋体" w:eastAsia="方正中等线简体"/>
          <w:szCs w:val="21"/>
        </w:rPr>
        <w:t>7.7在过渡季节应尽量用最大新风比或全部新风的运行方式，以达到减少运行费用的目的。</w:t>
      </w:r>
    </w:p>
    <w:p>
      <w:pPr>
        <w:numPr>
          <w:ilvl w:val="0"/>
          <w:numId w:val="5"/>
        </w:numPr>
        <w:tabs>
          <w:tab w:val="left" w:pos="348"/>
        </w:tabs>
        <w:adjustRightInd w:val="0"/>
        <w:snapToGrid w:val="0"/>
        <w:spacing w:line="440" w:lineRule="atLeast"/>
        <w:ind w:left="99" w:leftChars="47" w:firstLine="0"/>
        <w:rPr>
          <w:rFonts w:hint="eastAsia" w:ascii="方正中等线简体" w:hAnsi="宋体" w:eastAsia="方正中等线简体"/>
          <w:szCs w:val="21"/>
        </w:rPr>
      </w:pPr>
      <w:r>
        <w:rPr>
          <w:rFonts w:hint="eastAsia" w:ascii="方正中等线简体" w:hAnsi="宋体" w:eastAsia="方正中等线简体"/>
          <w:szCs w:val="21"/>
        </w:rPr>
        <w:t>加强职工的技术培训与职业素质培训，对一些不合理的部位进行技术改造，从而达到节能的目的。</w:t>
      </w:r>
    </w:p>
    <w:p>
      <w:pPr>
        <w:adjustRightInd w:val="0"/>
        <w:snapToGrid w:val="0"/>
        <w:spacing w:line="440" w:lineRule="atLeast"/>
        <w:ind w:left="99" w:leftChars="47"/>
        <w:rPr>
          <w:rFonts w:hint="eastAsia" w:ascii="方正中等线简体" w:hAnsi="宋体" w:eastAsia="方正中等线简体"/>
          <w:szCs w:val="21"/>
        </w:rPr>
      </w:pPr>
      <w:r>
        <w:rPr>
          <w:rFonts w:hint="eastAsia" w:ascii="方正中等线简体" w:hAnsi="宋体" w:eastAsia="方正中等线简体"/>
          <w:szCs w:val="21"/>
        </w:rPr>
        <w:t>7.8保证系统的畅通，避免大马拉小车现象。（指过滤除污系统）</w:t>
      </w:r>
    </w:p>
    <w:p>
      <w:pPr>
        <w:adjustRightInd w:val="0"/>
        <w:snapToGrid w:val="0"/>
        <w:spacing w:line="440" w:lineRule="atLeast"/>
        <w:ind w:left="99" w:leftChars="47"/>
        <w:rPr>
          <w:rFonts w:hint="eastAsia" w:ascii="方正中等线简体" w:hAnsi="宋体" w:eastAsia="方正中等线简体"/>
          <w:szCs w:val="21"/>
        </w:rPr>
      </w:pPr>
      <w:r>
        <w:rPr>
          <w:rFonts w:hint="eastAsia" w:ascii="方正中等线简体" w:hAnsi="宋体" w:eastAsia="方正中等线简体"/>
          <w:szCs w:val="21"/>
        </w:rPr>
        <w:t>7.9严格掌握盐水浓度，减少树脂再生时盐水浪费与再生度水损失。</w:t>
      </w:r>
    </w:p>
    <w:p>
      <w:pPr>
        <w:adjustRightInd w:val="0"/>
        <w:snapToGrid w:val="0"/>
        <w:spacing w:line="440" w:lineRule="atLeast"/>
        <w:ind w:left="99" w:leftChars="47"/>
        <w:rPr>
          <w:rFonts w:hint="eastAsia" w:ascii="方正中等线简体" w:hAnsi="宋体" w:eastAsia="方正中等线简体"/>
          <w:szCs w:val="21"/>
        </w:rPr>
      </w:pPr>
      <w:r>
        <w:rPr>
          <w:rFonts w:hint="eastAsia" w:ascii="方正中等线简体" w:hAnsi="宋体" w:eastAsia="方正中等线简体"/>
          <w:szCs w:val="21"/>
        </w:rPr>
        <w:t>7.10通过排烟调节阀，尽量控制排烟温度，避免排烟温度过高造成热损失。</w:t>
      </w:r>
    </w:p>
    <w:p>
      <w:pPr>
        <w:adjustRightInd w:val="0"/>
        <w:snapToGrid w:val="0"/>
        <w:spacing w:line="440" w:lineRule="atLeast"/>
        <w:ind w:left="99" w:leftChars="47"/>
        <w:rPr>
          <w:rFonts w:hint="eastAsia" w:ascii="方正中等线简体" w:hAnsi="宋体" w:eastAsia="方正中等线简体"/>
          <w:szCs w:val="21"/>
        </w:rPr>
      </w:pPr>
      <w:r>
        <w:rPr>
          <w:rFonts w:hint="eastAsia" w:ascii="方正中等线简体" w:hAnsi="宋体" w:eastAsia="方正中等线简体"/>
          <w:szCs w:val="21"/>
        </w:rPr>
        <w:t>7.11确保水质合格，严防管壁结垢。</w:t>
      </w:r>
    </w:p>
    <w:p>
      <w:pPr>
        <w:adjustRightInd w:val="0"/>
        <w:snapToGrid w:val="0"/>
        <w:spacing w:line="440" w:lineRule="atLeast"/>
        <w:ind w:left="99" w:leftChars="47"/>
        <w:rPr>
          <w:rFonts w:hint="eastAsia" w:ascii="方正中等线简体" w:hAnsi="宋体" w:eastAsia="方正中等线简体"/>
          <w:szCs w:val="21"/>
        </w:rPr>
      </w:pPr>
      <w:r>
        <w:rPr>
          <w:rFonts w:hint="eastAsia" w:ascii="方正中等线简体" w:hAnsi="宋体" w:eastAsia="方正中等线简体"/>
          <w:szCs w:val="21"/>
        </w:rPr>
        <w:t>7.12确保主机的真空度，充风发挥主机的运行效率。</w:t>
      </w:r>
    </w:p>
    <w:p>
      <w:pPr>
        <w:pStyle w:val="2"/>
        <w:rPr>
          <w:rFonts w:hint="eastAsia" w:eastAsia="宋体"/>
          <w:lang w:eastAsia="zh-CN"/>
        </w:rPr>
      </w:pPr>
    </w:p>
    <w:p>
      <w:pPr>
        <w:pStyle w:val="3"/>
        <w:rPr>
          <w:rFonts w:hint="eastAsia" w:eastAsia="宋体"/>
          <w:lang w:eastAsia="zh-CN"/>
        </w:rPr>
      </w:pPr>
    </w:p>
    <w:p>
      <w:pPr>
        <w:rPr>
          <w:rFonts w:hint="eastAsia" w:eastAsia="宋体"/>
          <w:lang w:eastAsia="zh-CN"/>
        </w:rPr>
      </w:pPr>
    </w:p>
    <w:p>
      <w:pPr>
        <w:pStyle w:val="2"/>
        <w:rPr>
          <w:rFonts w:hint="eastAsia" w:eastAsia="宋体"/>
          <w:lang w:eastAsia="zh-CN"/>
        </w:rPr>
      </w:pPr>
    </w:p>
    <w:p>
      <w:pPr>
        <w:pStyle w:val="3"/>
        <w:rPr>
          <w:rFonts w:hint="eastAsia" w:eastAsia="宋体"/>
          <w:lang w:eastAsia="zh-CN"/>
        </w:rPr>
      </w:pPr>
    </w:p>
    <w:p>
      <w:pPr>
        <w:rPr>
          <w:rFonts w:hint="eastAsia" w:eastAsia="宋体"/>
          <w:lang w:eastAsia="zh-CN"/>
        </w:rPr>
      </w:pPr>
    </w:p>
    <w:p>
      <w:pPr>
        <w:pStyle w:val="2"/>
        <w:rPr>
          <w:rFonts w:hint="eastAsia" w:eastAsia="宋体"/>
          <w:lang w:eastAsia="zh-CN"/>
        </w:rPr>
      </w:pPr>
    </w:p>
    <w:p>
      <w:pPr>
        <w:pStyle w:val="3"/>
        <w:rPr>
          <w:rFonts w:hint="eastAsia" w:eastAsia="宋体"/>
          <w:lang w:eastAsia="zh-CN"/>
        </w:rPr>
      </w:pPr>
    </w:p>
    <w:tbl>
      <w:tblPr>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254"/>
        <w:gridCol w:w="623"/>
        <w:gridCol w:w="4581"/>
        <w:gridCol w:w="623"/>
        <w:gridCol w:w="725"/>
        <w:gridCol w:w="6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0" w:type="auto"/>
            <w:gridSpan w:val="6"/>
            <w:tcBorders>
              <w:top w:val="nil"/>
              <w:left w:val="nil"/>
              <w:bottom w:val="nil"/>
              <w:right w:val="nil"/>
            </w:tcBorders>
            <w:shd w:val="clear"/>
            <w:noWrap/>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40"/>
                <w:szCs w:val="40"/>
                <w:u w:val="none"/>
              </w:rPr>
            </w:pPr>
            <w:r>
              <w:rPr>
                <w:rFonts w:hint="eastAsia" w:ascii="方正小标宋简体" w:hAnsi="方正小标宋简体" w:eastAsia="方正小标宋简体" w:cs="方正小标宋简体"/>
                <w:i w:val="0"/>
                <w:color w:val="000000"/>
                <w:kern w:val="0"/>
                <w:sz w:val="40"/>
                <w:szCs w:val="40"/>
                <w:u w:val="none"/>
                <w:bdr w:val="none" w:color="auto" w:sz="0" w:space="0"/>
                <w:lang w:val="en-US" w:eastAsia="zh-CN" w:bidi="ar"/>
              </w:rPr>
              <w:t>市机关后勤保障中心验收表（服务类）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0" w:hRule="atLeast"/>
        </w:trPr>
        <w:tc>
          <w:tcPr>
            <w:tcW w:w="0" w:type="auto"/>
            <w:gridSpan w:val="6"/>
            <w:tcBorders>
              <w:top w:val="nil"/>
              <w:left w:val="nil"/>
              <w:bottom w:val="single" w:color="000000" w:sz="4" w:space="0"/>
              <w:right w:val="nil"/>
            </w:tcBorders>
            <w:shd w:val="clear"/>
            <w:noWrap/>
            <w:vAlign w:val="center"/>
          </w:tcPr>
          <w:p>
            <w:pPr>
              <w:keepNext w:val="0"/>
              <w:keepLines w:val="0"/>
              <w:widowControl/>
              <w:suppressLineNumbers w:val="0"/>
              <w:jc w:val="left"/>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bdr w:val="none" w:color="auto" w:sz="0" w:space="0"/>
                <w:lang w:val="en-US" w:eastAsia="zh-CN" w:bidi="ar"/>
              </w:rPr>
              <w:t>项目名称：                                              服务单位：</w:t>
            </w:r>
            <w:bookmarkStart w:id="3" w:name="_GoBack"/>
            <w:bookmarkEnd w:id="3"/>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bdr w:val="none" w:color="auto" w:sz="0" w:space="0"/>
                <w:lang w:val="en-US" w:eastAsia="zh-CN" w:bidi="ar"/>
              </w:rPr>
              <w:t>验收项目</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bdr w:val="none" w:color="auto" w:sz="0" w:space="0"/>
                <w:lang w:val="en-US" w:eastAsia="zh-CN" w:bidi="ar"/>
              </w:rPr>
              <w:t>验收内容</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bdr w:val="none" w:color="auto" w:sz="0" w:space="0"/>
                <w:lang w:val="en-US" w:eastAsia="zh-CN" w:bidi="ar"/>
              </w:rPr>
              <w:t>服务要求</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bdr w:val="none" w:color="auto" w:sz="0" w:space="0"/>
                <w:lang w:val="en-US" w:eastAsia="zh-CN" w:bidi="ar"/>
              </w:rPr>
              <w:t>验收结果</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bdr w:val="none" w:color="auto" w:sz="0" w:space="0"/>
                <w:lang w:val="en-US" w:eastAsia="zh-CN" w:bidi="ar"/>
              </w:rPr>
              <w:t>验收人签名</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bdr w:val="none" w:color="auto" w:sz="0" w:space="0"/>
                <w:lang w:val="en-US" w:eastAsia="zh-CN" w:bidi="ar"/>
              </w:rPr>
              <w:t>验收监督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一、服务管理（20分）</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1.人员配置10分</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驻场人员1-2人，周末及节假日不休息、工作人员具有相应的资质。</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2.服务方案5分</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制定科学合理的服务方案，规范的运行的机制，能满足服务需求。</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left"/>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3.服务台帐5分</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服务过程能规范地留图片，留记录，建立完善的服务台帐。</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b/>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一、服务内容（60分）</w:t>
            </w:r>
          </w:p>
        </w:tc>
        <w:tc>
          <w:tcPr>
            <w:tcW w:w="0" w:type="auto"/>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1.日常巡检10分</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每个工作日上午9点开始，每隔2小时进行一次巡回检查；</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详细记录主机参数、系统压力表、温度计、机房辅助设备指示表等数据</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主机开机前靶流的校验、运行中冷温水出入口温度、热源压力、流量计、电表、水表、高发压力、辅助设备是否发热有噪音、管路系统支承、构件及阀门、过滤器、膨胀水箱、保温层、防潮层是否完好</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具有高层烟囱效应的地方各检修口、消防安全通道等是否关严</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巡检大堂、楼梯、公共区域的温度，并跟据室外气温及人流适当调节</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室内巡检内容检查室内机夏季凝水渗漏、噪音、风量、房间温湿度、门窗帘及无人房间是否空调空开启等</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both"/>
              <w:textAlignment w:val="center"/>
              <w:rPr>
                <w:rFonts w:ascii="方正中等线简体" w:hAnsi="方正中等线简体" w:eastAsia="方正中等线简体" w:cs="方正中等线简体"/>
                <w:i w:val="0"/>
                <w:color w:val="000000"/>
                <w:sz w:val="21"/>
                <w:szCs w:val="21"/>
                <w:u w:val="none"/>
              </w:rPr>
            </w:pPr>
            <w:r>
              <w:rPr>
                <w:rFonts w:hint="default" w:ascii="方正中等线简体" w:hAnsi="方正中等线简体" w:eastAsia="方正中等线简体" w:cs="方正中等线简体"/>
                <w:i w:val="0"/>
                <w:color w:val="000000"/>
                <w:kern w:val="0"/>
                <w:sz w:val="21"/>
                <w:szCs w:val="21"/>
                <w:u w:val="none"/>
                <w:bdr w:val="none" w:color="auto" w:sz="0" w:space="0"/>
                <w:lang w:val="en-US" w:eastAsia="zh-CN" w:bidi="ar"/>
              </w:rPr>
              <w:t>每2小时计算1次制冷量、制热量和热源、燃料消耗量之间的关系，同工况对比，发现问题及时解决并做好记录</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冬季巡查采暖效果，不使用的设备应彻底排水防止冻裂</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color w:val="000000"/>
                <w:sz w:val="24"/>
                <w:szCs w:val="24"/>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2.冷冻水全年水质管理10分</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冷冻循环水系统清洗，包括膨胀水箱清洗、杀菌灭藻、泥剥离、表面预膜，一年不少于2次。</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冷冻循环水系统日常水质管理①冷冻循环水系统按保有水量投加缓蚀剂JH-031，如冷冻水系统有泄漏或排污，需及时补加缓蚀剂JH-031；②冷冻循环水系统使用阶段每月巡视和现场检测水质；③冷冻循环水系统使用阶段每月投加冷冻杀菌剂JH-024一次；④冷冻循环水系统使用阶段每季度取回水样检测并出具水质检测报告；⑤冷冻循环水膨胀水箱每年清洗或除锈一次；</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color w:val="000000"/>
                <w:sz w:val="24"/>
                <w:szCs w:val="24"/>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3.电气部分10分</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空调系统运行无异常发热、异常声响、异常气味、异常振动，运行参数(电流、电压、频率、温度)在合理的区间范围内</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配电箱盘柜接线紧密，无松动发热。断路器、接触器、热继电器等电器元件无异常发热和异常声响，动作灵敏，无误动。运行参数(电流、电压)在合理的区间范围内。</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电动机无缺件、螺丝无松动、轴承运转正常。电、电压、频率、温度、三相平衡度等运行指标在合理的区间范围内。</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供电线路绝无烧焦、无破损。电缆保护设施完整无缺失。接头紧密牢固，无发热、无破损。</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接地和接零或等电位连接与设计文件相符，无异常断开点。</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一、服务内容（60分）</w:t>
            </w:r>
          </w:p>
        </w:tc>
        <w:tc>
          <w:tcPr>
            <w:tcW w:w="0" w:type="auto"/>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4.机械部分10分</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风机运转平稳、无异常振动、异常声响、轴承运转正常皮带张度合适，传动可靠不打滑，风门、风阀开闭正常，调节有度。</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机械设备与基座或减振装置连接正常。③设备与管道连接紧密。</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color w:val="000000"/>
                <w:sz w:val="24"/>
                <w:szCs w:val="24"/>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5.风盘部分10分</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检查Y型过滤，清洗Y型过滤网沉积的杂物。</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检查进出水阀，确认其密封性</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检查集水盘，调整集水盘角度，清理杂物及污泥。</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检查风机盘管吊架及各连接点是否牢固，对松动部分进行紧固处理。</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检查进出风口，并对风口进行除尘清洗。</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color w:val="000000"/>
                <w:sz w:val="24"/>
                <w:szCs w:val="24"/>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6.管道部分10分</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风管连接紧密牢固无漏风现象，保持风管畅通无堵管现象。</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风口清洁，出风顺畅。</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水管连接紧牢固无跑冒滴漏现象，管道上仪器仪表指示准确、阀门开闭严密，防腐保温无缺损，管道畅通无水阻。</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空气滤网及水滤网保持清洁，保证流体畅通。</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二、服务效果（20分）</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服务评价10分</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满意度达85%以上</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服务态度5分</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响应及时，热情周到</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运行情况5分</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能保证正常运行</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三、项目总体评价</w:t>
            </w:r>
          </w:p>
        </w:tc>
        <w:tc>
          <w:tcPr>
            <w:tcW w:w="0" w:type="auto"/>
            <w:gridSpan w:val="5"/>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0" w:type="auto"/>
            <w:gridSpan w:val="6"/>
            <w:tcBorders>
              <w:top w:val="single" w:color="000000" w:sz="4" w:space="0"/>
              <w:left w:val="nil"/>
              <w:bottom w:val="nil"/>
              <w:right w:val="nil"/>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bdr w:val="none" w:color="auto" w:sz="0" w:space="0"/>
                <w:lang w:val="en-US" w:eastAsia="zh-CN" w:bidi="ar"/>
              </w:rPr>
              <w:t>备注：本项目每月考核1次，考核结果作为付款依据，90分以上付全款，90-85分（不含85分）按本月服务费的10%扣除，85-80分（不含80分）按本月服务费的20%扣除，80以下的按本月服务费的50%扣除；</w:t>
            </w:r>
          </w:p>
        </w:tc>
      </w:tr>
    </w:tbl>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A1"/>
    <w:family w:val="auto"/>
    <w:pitch w:val="default"/>
    <w:sig w:usb0="00000000" w:usb1="00000000" w:usb2="00000009" w:usb3="00000000" w:csb0="400001FF" w:csb1="FFFF0000"/>
  </w:font>
  <w:font w:name="宋体">
    <w:altName w:val="方正书宋_GBK"/>
    <w:panose1 w:val="02010600030101010101"/>
    <w:charset w:val="50"/>
    <w:family w:val="auto"/>
    <w:pitch w:val="default"/>
    <w:sig w:usb0="00000000" w:usb1="00000000" w:usb2="00000006" w:usb3="00000000" w:csb0="00040001"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华文仿宋"/>
    <w:panose1 w:val="02010600030101010101"/>
    <w:charset w:val="86"/>
    <w:family w:val="auto"/>
    <w:pitch w:val="default"/>
    <w:sig w:usb0="00000000" w:usb1="00000000" w:usb2="00000016" w:usb3="00000000" w:csb0="0004000F" w:csb1="00000000"/>
  </w:font>
  <w:font w:name="Cambria">
    <w:altName w:val="FreeSerif"/>
    <w:panose1 w:val="02040503050406030204"/>
    <w:charset w:val="00"/>
    <w:family w:val="roman"/>
    <w:pitch w:val="default"/>
    <w:sig w:usb0="00000000" w:usb1="00000000" w:usb2="02000000" w:usb3="00000000" w:csb0="2000019F" w:csb1="00000000"/>
  </w:font>
  <w:font w:name="方正中等线简体">
    <w:altName w:val="华文仿宋"/>
    <w:panose1 w:val="02010601030101010101"/>
    <w:charset w:val="86"/>
    <w:family w:val="auto"/>
    <w:pitch w:val="default"/>
    <w:sig w:usb0="00000000" w:usb1="00000000" w:usb2="00000010" w:usb3="00000000" w:csb0="00040000" w:csb1="00000000"/>
  </w:font>
  <w:font w:name="华文细黑">
    <w:panose1 w:val="02010600040101010101"/>
    <w:charset w:val="86"/>
    <w:family w:val="auto"/>
    <w:pitch w:val="default"/>
    <w:sig w:usb0="00000287" w:usb1="080F0000" w:usb2="00000000" w:usb3="00000000" w:csb0="0004009F" w:csb1="DFD70000"/>
  </w:font>
  <w:font w:name="仿宋">
    <w:altName w:val="方正仿宋_GBK"/>
    <w:panose1 w:val="02010609060101010101"/>
    <w:charset w:val="86"/>
    <w:family w:val="modern"/>
    <w:pitch w:val="default"/>
    <w:sig w:usb0="00000000" w:usb1="00000000" w:usb2="00000016" w:usb3="00000000" w:csb0="00040001" w:csb1="00000000"/>
  </w:font>
  <w:font w:name="UniversalMath1 BT">
    <w:altName w:val="Standard Symbols PS"/>
    <w:panose1 w:val="05050102010205020602"/>
    <w:charset w:val="02"/>
    <w:family w:val="roman"/>
    <w:pitch w:val="default"/>
    <w:sig w:usb0="00000000" w:usb1="00000000" w:usb2="00000000" w:usb3="00000000" w:csb0="80000000" w:csb1="00000000"/>
  </w:font>
  <w:font w:name="方正书宋_GBK">
    <w:panose1 w:val="02000000000000000000"/>
    <w:charset w:val="86"/>
    <w:family w:val="auto"/>
    <w:pitch w:val="default"/>
    <w:sig w:usb0="00000001" w:usb1="08000000" w:usb2="00000000" w:usb3="00000000" w:csb0="00040000" w:csb1="00000000"/>
  </w:font>
  <w:font w:name="FreeSerif">
    <w:panose1 w:val="02020603050405020304"/>
    <w:charset w:val="00"/>
    <w:family w:val="auto"/>
    <w:pitch w:val="default"/>
    <w:sig w:usb0="E59FAFFF" w:usb1="C200FDFF" w:usb2="43501B29" w:usb3="04000043" w:csb0="600101FF" w:csb1="FFFF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方正仿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中等线简体">
    <w:altName w:val="URW Bookman"/>
    <w:panose1 w:val="00000000000000000000"/>
    <w:charset w:val="00"/>
    <w:family w:val="auto"/>
    <w:pitch w:val="default"/>
    <w:sig w:usb0="00000000" w:usb1="00000000" w:usb2="00000000" w:usb3="00000000" w:csb0="00000000" w:csb1="00000000"/>
  </w:font>
  <w:font w:name="URW Bookman">
    <w:panose1 w:val="00000400000000000000"/>
    <w:charset w:val="00"/>
    <w:family w:val="auto"/>
    <w:pitch w:val="default"/>
    <w:sig w:usb0="00000287" w:usb1="00000800" w:usb2="00000000" w:usb3="00000000" w:csb0="6000009F" w:csb1="00000000"/>
  </w:font>
  <w:font w:name="方正宋体S-超大字符集">
    <w:panose1 w:val="02000000000000000000"/>
    <w:charset w:val="86"/>
    <w:family w:val="auto"/>
    <w:pitch w:val="default"/>
    <w:sig w:usb0="00000001" w:usb1="08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7CCD7D"/>
    <w:multiLevelType w:val="singleLevel"/>
    <w:tmpl w:val="B17CCD7D"/>
    <w:lvl w:ilvl="0" w:tentative="0">
      <w:start w:val="4"/>
      <w:numFmt w:val="chineseCounting"/>
      <w:suff w:val="nothing"/>
      <w:lvlText w:val="%1、"/>
      <w:lvlJc w:val="left"/>
      <w:pPr>
        <w:ind w:left="602" w:leftChars="0" w:firstLine="0" w:firstLineChars="0"/>
      </w:pPr>
      <w:rPr>
        <w:rFonts w:hint="eastAsia"/>
      </w:rPr>
    </w:lvl>
  </w:abstractNum>
  <w:abstractNum w:abstractNumId="1">
    <w:nsid w:val="47CCA9D3"/>
    <w:multiLevelType w:val="singleLevel"/>
    <w:tmpl w:val="47CCA9D3"/>
    <w:lvl w:ilvl="0" w:tentative="0">
      <w:start w:val="6"/>
      <w:numFmt w:val="decimal"/>
      <w:suff w:val="nothing"/>
      <w:lvlText w:val="%1、"/>
      <w:lvlJc w:val="left"/>
    </w:lvl>
  </w:abstractNum>
  <w:abstractNum w:abstractNumId="2">
    <w:nsid w:val="4ED92782"/>
    <w:multiLevelType w:val="multilevel"/>
    <w:tmpl w:val="4ED92782"/>
    <w:lvl w:ilvl="0" w:tentative="0">
      <w:start w:val="1"/>
      <w:numFmt w:val="bullet"/>
      <w:lvlText w:val=""/>
      <w:lvlJc w:val="left"/>
      <w:pPr>
        <w:tabs>
          <w:tab w:val="left" w:pos="420"/>
        </w:tabs>
        <w:ind w:left="420" w:hanging="420"/>
      </w:pPr>
      <w:rPr>
        <w:rFonts w:hint="default" w:ascii="UniversalMath1 BT" w:hAnsi="UniversalMath1 BT"/>
      </w:rPr>
    </w:lvl>
    <w:lvl w:ilvl="1" w:tentative="0">
      <w:start w:val="1"/>
      <w:numFmt w:val="japaneseCounting"/>
      <w:lvlText w:val="%2、"/>
      <w:lvlJc w:val="left"/>
      <w:pPr>
        <w:tabs>
          <w:tab w:val="left" w:pos="900"/>
        </w:tabs>
        <w:ind w:left="900" w:hanging="48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5F1F65EF"/>
    <w:multiLevelType w:val="multilevel"/>
    <w:tmpl w:val="5F1F65EF"/>
    <w:lvl w:ilvl="0" w:tentative="0">
      <w:start w:val="1"/>
      <w:numFmt w:val="decimal"/>
      <w:lvlText w:val="%1、"/>
      <w:lvlJc w:val="left"/>
      <w:pPr>
        <w:tabs>
          <w:tab w:val="left" w:pos="360"/>
        </w:tabs>
        <w:ind w:left="360" w:hanging="360"/>
      </w:pPr>
      <w:rPr>
        <w:rFonts w:hint="default"/>
      </w:rPr>
    </w:lvl>
    <w:lvl w:ilvl="1" w:tentative="0">
      <w:start w:val="1"/>
      <w:numFmt w:val="bullet"/>
      <w:lvlText w:val=""/>
      <w:lvlJc w:val="left"/>
      <w:pPr>
        <w:tabs>
          <w:tab w:val="left" w:pos="709"/>
        </w:tabs>
        <w:ind w:left="902" w:hanging="420"/>
      </w:pPr>
      <w:rPr>
        <w:rFonts w:hint="default" w:ascii="Wingdings" w:hAnsi="Wingdings"/>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6B0FCE4B"/>
    <w:multiLevelType w:val="singleLevel"/>
    <w:tmpl w:val="6B0FCE4B"/>
    <w:lvl w:ilvl="0" w:tentative="0">
      <w:start w:val="2"/>
      <w:numFmt w:val="decimal"/>
      <w:suff w:val="nothing"/>
      <w:lvlText w:val="%1、"/>
      <w:lvlJc w:val="left"/>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I3MTExMWVhYmJiMjlmMzU1OGM3ZmU0NWRjMWZkNGQifQ=="/>
  </w:docVars>
  <w:rsids>
    <w:rsidRoot w:val="3B037E4A"/>
    <w:rsid w:val="00973FB8"/>
    <w:rsid w:val="00F1191B"/>
    <w:rsid w:val="025F5D4E"/>
    <w:rsid w:val="02C95F7F"/>
    <w:rsid w:val="046B3792"/>
    <w:rsid w:val="06856661"/>
    <w:rsid w:val="069F5975"/>
    <w:rsid w:val="06B807E5"/>
    <w:rsid w:val="07436A5D"/>
    <w:rsid w:val="08836BD0"/>
    <w:rsid w:val="08C90A87"/>
    <w:rsid w:val="09C556F2"/>
    <w:rsid w:val="0D0C551D"/>
    <w:rsid w:val="0DBC0BBA"/>
    <w:rsid w:val="0E2350DD"/>
    <w:rsid w:val="0EAE0E4B"/>
    <w:rsid w:val="0F824086"/>
    <w:rsid w:val="11D84431"/>
    <w:rsid w:val="121511E1"/>
    <w:rsid w:val="125375BF"/>
    <w:rsid w:val="12867FD1"/>
    <w:rsid w:val="13826402"/>
    <w:rsid w:val="14423DE3"/>
    <w:rsid w:val="151439D2"/>
    <w:rsid w:val="15CF16A7"/>
    <w:rsid w:val="16070E41"/>
    <w:rsid w:val="197D7D98"/>
    <w:rsid w:val="19C84D8B"/>
    <w:rsid w:val="1C262DB2"/>
    <w:rsid w:val="1C96006A"/>
    <w:rsid w:val="1CD31A7D"/>
    <w:rsid w:val="1CDA105D"/>
    <w:rsid w:val="1E71779F"/>
    <w:rsid w:val="1F3D58D3"/>
    <w:rsid w:val="200113D4"/>
    <w:rsid w:val="211C60E8"/>
    <w:rsid w:val="23695B2F"/>
    <w:rsid w:val="237A7F73"/>
    <w:rsid w:val="23E10F23"/>
    <w:rsid w:val="246C5B52"/>
    <w:rsid w:val="24771887"/>
    <w:rsid w:val="26082C6E"/>
    <w:rsid w:val="27A75FE0"/>
    <w:rsid w:val="27C9064C"/>
    <w:rsid w:val="28D42E04"/>
    <w:rsid w:val="290A4A78"/>
    <w:rsid w:val="2A2D4EC2"/>
    <w:rsid w:val="2A830F86"/>
    <w:rsid w:val="2AC46EA9"/>
    <w:rsid w:val="2B0379D1"/>
    <w:rsid w:val="2BF11F1F"/>
    <w:rsid w:val="2CFC5020"/>
    <w:rsid w:val="2D376058"/>
    <w:rsid w:val="2DE03FF9"/>
    <w:rsid w:val="2F522CD5"/>
    <w:rsid w:val="2F882B9B"/>
    <w:rsid w:val="2F884949"/>
    <w:rsid w:val="2F9B49BB"/>
    <w:rsid w:val="321921D0"/>
    <w:rsid w:val="340053F5"/>
    <w:rsid w:val="351153E0"/>
    <w:rsid w:val="35951B6D"/>
    <w:rsid w:val="37395FC3"/>
    <w:rsid w:val="380F20AB"/>
    <w:rsid w:val="3B037E4A"/>
    <w:rsid w:val="3BFF2436"/>
    <w:rsid w:val="3D414A5D"/>
    <w:rsid w:val="3E847DAD"/>
    <w:rsid w:val="3F1D716E"/>
    <w:rsid w:val="42295B17"/>
    <w:rsid w:val="439416B6"/>
    <w:rsid w:val="43D146B8"/>
    <w:rsid w:val="45C85647"/>
    <w:rsid w:val="45EF418A"/>
    <w:rsid w:val="46DE2DC0"/>
    <w:rsid w:val="4751646E"/>
    <w:rsid w:val="4A0419A0"/>
    <w:rsid w:val="4A4554B8"/>
    <w:rsid w:val="4A513E5D"/>
    <w:rsid w:val="4B52369E"/>
    <w:rsid w:val="4FE85264"/>
    <w:rsid w:val="4FED287A"/>
    <w:rsid w:val="50937738"/>
    <w:rsid w:val="51B8615B"/>
    <w:rsid w:val="52BC4786"/>
    <w:rsid w:val="534053B7"/>
    <w:rsid w:val="54321785"/>
    <w:rsid w:val="54F2229E"/>
    <w:rsid w:val="550B5550"/>
    <w:rsid w:val="55593CAF"/>
    <w:rsid w:val="56492677"/>
    <w:rsid w:val="567C04B4"/>
    <w:rsid w:val="57FB7AFE"/>
    <w:rsid w:val="58595275"/>
    <w:rsid w:val="591744C4"/>
    <w:rsid w:val="599C7C2F"/>
    <w:rsid w:val="5B90055D"/>
    <w:rsid w:val="5BDC37A3"/>
    <w:rsid w:val="5D874987"/>
    <w:rsid w:val="5DFD06C9"/>
    <w:rsid w:val="5E0C3F20"/>
    <w:rsid w:val="5E604B5F"/>
    <w:rsid w:val="5FB76778"/>
    <w:rsid w:val="625B4B1C"/>
    <w:rsid w:val="63343EC4"/>
    <w:rsid w:val="660B1854"/>
    <w:rsid w:val="66A355E9"/>
    <w:rsid w:val="67B6134C"/>
    <w:rsid w:val="689E250C"/>
    <w:rsid w:val="696D1EDE"/>
    <w:rsid w:val="6A5A4B58"/>
    <w:rsid w:val="6A7B26C6"/>
    <w:rsid w:val="6C733855"/>
    <w:rsid w:val="6CE8485A"/>
    <w:rsid w:val="6E637175"/>
    <w:rsid w:val="70D016D0"/>
    <w:rsid w:val="70FC24C5"/>
    <w:rsid w:val="71FB452B"/>
    <w:rsid w:val="735A1725"/>
    <w:rsid w:val="76037E52"/>
    <w:rsid w:val="765C7562"/>
    <w:rsid w:val="76D161A2"/>
    <w:rsid w:val="77283788"/>
    <w:rsid w:val="776E579F"/>
    <w:rsid w:val="7A805F15"/>
    <w:rsid w:val="7B182C68"/>
    <w:rsid w:val="7CA92C97"/>
    <w:rsid w:val="7D032E2D"/>
    <w:rsid w:val="7E5337D9"/>
    <w:rsid w:val="7EBC3294"/>
    <w:rsid w:val="CD7D6546"/>
    <w:rsid w:val="F6FB96D8"/>
    <w:rsid w:val="FFEFDC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jc w:val="both"/>
    </w:pPr>
    <w:rPr>
      <w:rFonts w:ascii="Times New Roman" w:hAnsi="Times New Roman" w:eastAsia="宋体" w:cs="Times New Roman"/>
      <w:kern w:val="2"/>
      <w:sz w:val="21"/>
      <w:szCs w:val="24"/>
      <w:lang w:val="en-US" w:eastAsia="zh-CN" w:bidi="ar-SA"/>
    </w:rPr>
  </w:style>
  <w:style w:type="paragraph" w:styleId="4">
    <w:name w:val="heading 2"/>
    <w:basedOn w:val="1"/>
    <w:next w:val="1"/>
    <w:qFormat/>
    <w:uiPriority w:val="0"/>
    <w:pPr>
      <w:keepNext/>
      <w:keepLines/>
      <w:spacing w:line="360" w:lineRule="auto"/>
      <w:outlineLvl w:val="1"/>
    </w:pPr>
    <w:rPr>
      <w:rFonts w:ascii="Arial" w:hAnsi="Arial"/>
      <w:b/>
      <w:bCs/>
      <w:kern w:val="0"/>
      <w:sz w:val="24"/>
      <w:szCs w:val="32"/>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widowControl w:val="0"/>
      <w:spacing w:before="0" w:after="120"/>
      <w:ind w:left="0" w:right="0"/>
      <w:jc w:val="both"/>
    </w:pPr>
    <w:rPr>
      <w:kern w:val="0"/>
      <w:sz w:val="20"/>
    </w:rPr>
  </w:style>
  <w:style w:type="paragraph" w:styleId="3">
    <w:name w:val="toc 2"/>
    <w:basedOn w:val="1"/>
    <w:next w:val="1"/>
    <w:qFormat/>
    <w:uiPriority w:val="0"/>
    <w:pPr>
      <w:ind w:left="210"/>
      <w:jc w:val="left"/>
    </w:pPr>
    <w:rPr>
      <w:smallCaps/>
      <w:sz w:val="20"/>
      <w:szCs w:val="20"/>
    </w:rPr>
  </w:style>
  <w:style w:type="paragraph" w:styleId="5">
    <w:name w:val="footer"/>
    <w:basedOn w:val="1"/>
    <w:qFormat/>
    <w:uiPriority w:val="99"/>
    <w:pPr>
      <w:widowControl w:val="0"/>
      <w:tabs>
        <w:tab w:val="center" w:pos="4140"/>
        <w:tab w:val="right" w:pos="8300"/>
      </w:tabs>
      <w:snapToGrid w:val="0"/>
      <w:spacing w:after="0"/>
      <w:jc w:val="left"/>
    </w:pPr>
    <w:rPr>
      <w:rFonts w:ascii="等线" w:hAnsi="等线" w:eastAsia="等线"/>
      <w:kern w:val="0"/>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100" w:beforeAutospacing="1" w:after="100" w:afterAutospacing="1"/>
      <w:ind w:left="0" w:right="0"/>
      <w:jc w:val="left"/>
    </w:pPr>
    <w:rPr>
      <w:rFonts w:ascii="宋体" w:hAnsi="宋体" w:eastAsia="等线" w:cs="宋体"/>
      <w:kern w:val="0"/>
      <w:sz w:val="24"/>
      <w:szCs w:val="24"/>
      <w:lang w:val="en-US" w:eastAsia="zh-CN" w:bidi="ar-SA"/>
    </w:rPr>
  </w:style>
  <w:style w:type="paragraph" w:styleId="8">
    <w:name w:val="Title"/>
    <w:basedOn w:val="1"/>
    <w:next w:val="1"/>
    <w:qFormat/>
    <w:uiPriority w:val="0"/>
    <w:pPr>
      <w:spacing w:before="240" w:after="60"/>
      <w:jc w:val="center"/>
      <w:outlineLvl w:val="0"/>
    </w:pPr>
    <w:rPr>
      <w:rFonts w:ascii="Cambria" w:hAnsi="Cambria"/>
      <w:b/>
      <w:kern w:val="0"/>
      <w:sz w:val="32"/>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page number"/>
    <w:basedOn w:val="11"/>
    <w:qFormat/>
    <w:uiPriority w:val="0"/>
    <w:rPr>
      <w:rFonts w:ascii="等线" w:hAnsi="等线" w:eastAsia="等线" w:cs="Times New Roman"/>
    </w:rPr>
  </w:style>
  <w:style w:type="paragraph" w:customStyle="1" w:styleId="13">
    <w:name w:val="列出段落1"/>
    <w:basedOn w:val="1"/>
    <w:qFormat/>
    <w:uiPriority w:val="0"/>
    <w:pPr>
      <w:ind w:firstLine="420" w:firstLineChars="200"/>
    </w:pPr>
    <w:rPr>
      <w:rFonts w:ascii="Calibri" w:hAnsi="Calibri" w:eastAsia="等线" w:cs="Calibri"/>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6457</Words>
  <Characters>6656</Characters>
  <Lines>0</Lines>
  <Paragraphs>0</Paragraphs>
  <TotalTime>195</TotalTime>
  <ScaleCrop>false</ScaleCrop>
  <LinksUpToDate>false</LinksUpToDate>
  <CharactersWithSpaces>6666</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2023-01-07T02:58:00Z</dcterms:created>
  <dc:creator>娟</dc:creator>
  <cp:lastModifiedBy>admin</cp:lastModifiedBy>
  <cp:lastPrinted>2023-12-12T09:19:07Z</cp:lastPrinted>
  <dcterms:modified xsi:type="dcterms:W3CDTF">2023-12-12T09:19:12Z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BB30829D48784B64BCDB44DA8E1500BB</vt:lpwstr>
  </property>
</Properties>
</file>